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4F08C0" w:rsidRPr="00DD536E" w:rsidRDefault="004F08C0" w:rsidP="00A5378D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DD536E">
        <w:rPr>
          <w:rFonts w:ascii="Franklin Gothic Book" w:hAnsi="Franklin Gothic Book"/>
          <w:noProof/>
          <w:color w:val="000000" w:themeColor="text1"/>
          <w:szCs w:val="20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36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OGŁOSZENIE</w:t>
      </w:r>
    </w:p>
    <w:p w:rsidR="004F08C0" w:rsidRPr="00DD536E" w:rsidRDefault="004F08C0" w:rsidP="00A5378D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DD536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</w:p>
    <w:p w:rsidR="00297D71" w:rsidRPr="00613C63" w:rsidRDefault="004F08C0" w:rsidP="00613C63">
      <w:pPr>
        <w:ind w:left="72" w:right="1415" w:hanging="248"/>
        <w:jc w:val="center"/>
        <w:rPr>
          <w:rFonts w:ascii="Franklin Gothic Book" w:hAnsi="Franklin Gothic Book"/>
          <w:color w:val="000000" w:themeColor="text1"/>
          <w:szCs w:val="20"/>
        </w:rPr>
      </w:pPr>
      <w:r w:rsidRPr="00613C63">
        <w:rPr>
          <w:rFonts w:ascii="Franklin Gothic Book" w:eastAsia="Times" w:hAnsi="Franklin Gothic Book" w:cs="Verdana,Bold"/>
          <w:bCs/>
          <w:color w:val="000000" w:themeColor="text1"/>
          <w:szCs w:val="20"/>
        </w:rPr>
        <w:t>ogłasza</w:t>
      </w:r>
      <w:r w:rsidRPr="00613C63">
        <w:rPr>
          <w:rFonts w:ascii="Franklin Gothic Book" w:hAnsi="Franklin Gothic Book"/>
          <w:color w:val="000000" w:themeColor="text1"/>
          <w:szCs w:val="20"/>
        </w:rPr>
        <w:t xml:space="preserve"> przetarg </w:t>
      </w:r>
      <w:r w:rsidR="0059719C" w:rsidRPr="00613C63">
        <w:rPr>
          <w:rFonts w:ascii="Franklin Gothic Book" w:hAnsi="Franklin Gothic Book"/>
          <w:color w:val="000000" w:themeColor="text1"/>
          <w:szCs w:val="20"/>
        </w:rPr>
        <w:t>niepubliczny</w:t>
      </w:r>
      <w:r w:rsidR="00613C63" w:rsidRPr="00613C63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791FD8" w:rsidRPr="00613C63" w:rsidRDefault="004F08C0" w:rsidP="008F128D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613C63">
        <w:rPr>
          <w:rFonts w:ascii="Franklin Gothic Book" w:hAnsi="Franklin Gothic Book"/>
          <w:b/>
          <w:color w:val="000000" w:themeColor="text1"/>
          <w:szCs w:val="20"/>
        </w:rPr>
        <w:t xml:space="preserve">na </w:t>
      </w:r>
      <w:r w:rsidR="002003F2" w:rsidRPr="00613C63">
        <w:rPr>
          <w:rFonts w:ascii="Franklin Gothic Book" w:hAnsi="Franklin Gothic Book" w:cs="Arial"/>
          <w:b/>
          <w:color w:val="000000" w:themeColor="text1"/>
          <w:szCs w:val="20"/>
        </w:rPr>
        <w:t>wykonanie</w:t>
      </w:r>
      <w:r w:rsidR="0001002E" w:rsidRPr="00613C63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8F128D" w:rsidRPr="00613C63">
        <w:rPr>
          <w:rFonts w:ascii="Franklin Gothic Book" w:hAnsi="Franklin Gothic Book" w:cs="Arial"/>
          <w:b/>
          <w:szCs w:val="20"/>
        </w:rPr>
        <w:t>instalacji do pomiaru Hg w spalinach wylotowych</w:t>
      </w:r>
      <w:r w:rsidR="002E2434" w:rsidRPr="00613C63">
        <w:rPr>
          <w:rFonts w:ascii="Franklin Gothic Book" w:hAnsi="Franklin Gothic Book" w:cs="Arial"/>
          <w:b/>
          <w:szCs w:val="20"/>
        </w:rPr>
        <w:t xml:space="preserve"> z komina nr 3</w:t>
      </w:r>
      <w:r w:rsidR="008F128D" w:rsidRPr="00613C63">
        <w:rPr>
          <w:rFonts w:ascii="Franklin Gothic Book" w:hAnsi="Franklin Gothic Book" w:cs="Arial"/>
          <w:b/>
          <w:szCs w:val="20"/>
        </w:rPr>
        <w:t xml:space="preserve"> </w:t>
      </w:r>
      <w:r w:rsidR="008F128D" w:rsidRPr="00613C63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E93BC6" w:rsidRPr="00613C63">
        <w:rPr>
          <w:rFonts w:ascii="Franklin Gothic Book" w:hAnsi="Franklin Gothic Book" w:cs="Arial"/>
          <w:b/>
          <w:color w:val="000000" w:themeColor="text1"/>
          <w:szCs w:val="20"/>
        </w:rPr>
        <w:t>w Enea Połaniec S.A.</w:t>
      </w:r>
    </w:p>
    <w:p w:rsidR="00006F52" w:rsidRPr="00DD536E" w:rsidRDefault="004C0C27" w:rsidP="001F4CF3">
      <w:pPr>
        <w:spacing w:line="280" w:lineRule="atLeast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03625D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4F08C0" w:rsidRPr="00DD536E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Cs w:val="20"/>
        </w:rPr>
      </w:pPr>
      <w:r w:rsidRPr="00DD536E">
        <w:rPr>
          <w:rFonts w:ascii="Franklin Gothic Book" w:hAnsi="Franklin Gothic Book"/>
          <w:color w:val="000000" w:themeColor="text1"/>
          <w:szCs w:val="20"/>
        </w:rPr>
        <w:t>wg następujących warunków:</w:t>
      </w:r>
    </w:p>
    <w:p w:rsidR="00296192" w:rsidRPr="00296192" w:rsidRDefault="004F08C0" w:rsidP="008F128D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Cs w:val="20"/>
        </w:rPr>
        <w:t>Przedmiot zamówienia:</w:t>
      </w:r>
      <w:r w:rsidRPr="00DD536E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 </w:t>
      </w:r>
    </w:p>
    <w:p w:rsidR="008F128D" w:rsidRPr="00DD536E" w:rsidRDefault="00296192" w:rsidP="00296192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>
        <w:rPr>
          <w:rFonts w:ascii="Franklin Gothic Book" w:hAnsi="Franklin Gothic Book" w:cs="Arial"/>
          <w:b/>
          <w:color w:val="000000" w:themeColor="text1"/>
          <w:szCs w:val="20"/>
        </w:rPr>
        <w:t>W</w:t>
      </w:r>
      <w:r w:rsidR="008F128D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ykonanie </w:t>
      </w:r>
      <w:r w:rsidR="008F128D" w:rsidRPr="00DD536E">
        <w:rPr>
          <w:rFonts w:ascii="Franklin Gothic Book" w:hAnsi="Franklin Gothic Book" w:cs="Arial"/>
          <w:b/>
          <w:szCs w:val="20"/>
        </w:rPr>
        <w:t xml:space="preserve">instalacji do pomiaru Hg w spalinach wylotowych </w:t>
      </w:r>
      <w:r w:rsidR="002E2434">
        <w:rPr>
          <w:rFonts w:ascii="Franklin Gothic Book" w:hAnsi="Franklin Gothic Book" w:cs="Arial"/>
          <w:b/>
          <w:szCs w:val="20"/>
        </w:rPr>
        <w:t>z komina nr 3</w:t>
      </w:r>
      <w:r w:rsidR="002E2434" w:rsidRPr="00DD536E">
        <w:rPr>
          <w:rFonts w:ascii="Franklin Gothic Book" w:hAnsi="Franklin Gothic Book" w:cs="Arial"/>
          <w:b/>
          <w:szCs w:val="20"/>
        </w:rPr>
        <w:t xml:space="preserve"> </w:t>
      </w:r>
      <w:r w:rsidR="002E2434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8F128D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w Enea Połaniec S.A.</w:t>
      </w:r>
    </w:p>
    <w:p w:rsidR="00AF0012" w:rsidRPr="00DD536E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DD536E">
        <w:rPr>
          <w:rFonts w:ascii="Franklin Gothic Book" w:hAnsi="Franklin Gothic Book"/>
          <w:color w:val="000000" w:themeColor="text1"/>
          <w:szCs w:val="20"/>
        </w:rPr>
        <w:t>Szczegółowy zakres Usł</w:t>
      </w:r>
      <w:r w:rsidR="008F5F73" w:rsidRPr="00DD536E">
        <w:rPr>
          <w:rFonts w:ascii="Franklin Gothic Book" w:hAnsi="Franklin Gothic Book"/>
          <w:color w:val="000000" w:themeColor="text1"/>
          <w:szCs w:val="20"/>
        </w:rPr>
        <w:t xml:space="preserve">ug Określa SIWZ </w:t>
      </w:r>
      <w:r w:rsidR="007A09A9" w:rsidRPr="00DD536E">
        <w:rPr>
          <w:rFonts w:ascii="Franklin Gothic Book" w:hAnsi="Franklin Gothic Book"/>
          <w:color w:val="000000" w:themeColor="text1"/>
          <w:szCs w:val="20"/>
        </w:rPr>
        <w:t xml:space="preserve">stanowiący </w:t>
      </w:r>
      <w:r w:rsidRPr="00DD536E">
        <w:rPr>
          <w:rFonts w:ascii="Franklin Gothic Book" w:hAnsi="Franklin Gothic Book"/>
          <w:color w:val="000000" w:themeColor="text1"/>
          <w:szCs w:val="20"/>
        </w:rPr>
        <w:t>Zał</w:t>
      </w:r>
      <w:r w:rsidR="00D57AC2" w:rsidRPr="00DD536E">
        <w:rPr>
          <w:rFonts w:ascii="Franklin Gothic Book" w:hAnsi="Franklin Gothic Book"/>
          <w:color w:val="000000" w:themeColor="text1"/>
          <w:szCs w:val="20"/>
        </w:rPr>
        <w:t>ą</w:t>
      </w:r>
      <w:r w:rsidR="007A09A9" w:rsidRPr="00DD536E">
        <w:rPr>
          <w:rFonts w:ascii="Franklin Gothic Book" w:hAnsi="Franklin Gothic Book"/>
          <w:color w:val="000000" w:themeColor="text1"/>
          <w:szCs w:val="20"/>
        </w:rPr>
        <w:t xml:space="preserve">cznik nr 2 do </w:t>
      </w:r>
      <w:r w:rsidRPr="00DD536E">
        <w:rPr>
          <w:rFonts w:ascii="Franklin Gothic Book" w:hAnsi="Franklin Gothic Book"/>
          <w:color w:val="000000" w:themeColor="text1"/>
          <w:szCs w:val="20"/>
        </w:rPr>
        <w:t>ogłoszenia.</w:t>
      </w:r>
    </w:p>
    <w:p w:rsidR="00A5378D" w:rsidRPr="00DD536E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DD536E">
        <w:rPr>
          <w:rFonts w:ascii="Franklin Gothic Book" w:eastAsia="Calibri" w:hAnsi="Franklin Gothic Book"/>
          <w:color w:val="000000" w:themeColor="text1"/>
          <w:szCs w:val="20"/>
        </w:rPr>
        <w:t>T</w:t>
      </w:r>
      <w:r w:rsidR="00C330C9" w:rsidRPr="00DD536E">
        <w:rPr>
          <w:rFonts w:ascii="Franklin Gothic Book" w:eastAsia="Calibri" w:hAnsi="Franklin Gothic Book"/>
          <w:color w:val="000000" w:themeColor="text1"/>
          <w:szCs w:val="20"/>
        </w:rPr>
        <w:t>ermin wykonania usług</w:t>
      </w:r>
      <w:r w:rsidR="0080359A">
        <w:rPr>
          <w:rFonts w:ascii="Franklin Gothic Book" w:eastAsia="Calibri" w:hAnsi="Franklin Gothic Book"/>
          <w:color w:val="000000" w:themeColor="text1"/>
          <w:szCs w:val="20"/>
        </w:rPr>
        <w:t>i</w:t>
      </w:r>
      <w:r w:rsidR="00C330C9" w:rsidRPr="00DD536E">
        <w:rPr>
          <w:rFonts w:ascii="Franklin Gothic Book" w:eastAsia="Calibri" w:hAnsi="Franklin Gothic Book"/>
          <w:color w:val="000000" w:themeColor="text1"/>
          <w:szCs w:val="20"/>
        </w:rPr>
        <w:t xml:space="preserve">: </w:t>
      </w:r>
      <w:r w:rsidR="0080359A">
        <w:rPr>
          <w:rFonts w:ascii="Franklin Gothic Book" w:eastAsia="Calibri" w:hAnsi="Franklin Gothic Book"/>
          <w:color w:val="000000" w:themeColor="text1"/>
          <w:szCs w:val="20"/>
          <w:lang w:eastAsia="en-US"/>
        </w:rPr>
        <w:t>zgodny z SIWZ</w:t>
      </w:r>
    </w:p>
    <w:p w:rsidR="003F27B1" w:rsidRPr="00DD536E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val="pl-PL"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Zamawiający nie dopuszcza ofert</w:t>
      </w:r>
      <w:r w:rsidR="002C27A2"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częściowych  i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wariantowych</w:t>
      </w:r>
      <w:r w:rsidR="006C62AA"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.</w:t>
      </w:r>
    </w:p>
    <w:p w:rsidR="00782BBB" w:rsidRPr="00DD536E" w:rsidRDefault="00782BBB" w:rsidP="00782BBB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Cs w:val="20"/>
        </w:rPr>
      </w:pPr>
      <w:r w:rsidRPr="00DD536E">
        <w:rPr>
          <w:rFonts w:ascii="Franklin Gothic Book" w:hAnsi="Franklin Gothic Book"/>
          <w:szCs w:val="20"/>
        </w:rPr>
        <w:t>Oferty należy złożyć na adres:</w:t>
      </w:r>
    </w:p>
    <w:p w:rsidR="00782BBB" w:rsidRPr="00DD536E" w:rsidRDefault="00782BBB" w:rsidP="00782BBB">
      <w:pPr>
        <w:spacing w:line="320" w:lineRule="atLeast"/>
        <w:ind w:left="72" w:right="72" w:hanging="248"/>
        <w:jc w:val="center"/>
        <w:rPr>
          <w:rFonts w:ascii="Franklin Gothic Book" w:hAnsi="Franklin Gothic Book"/>
          <w:b/>
          <w:szCs w:val="20"/>
        </w:rPr>
      </w:pPr>
      <w:r w:rsidRPr="00DD536E">
        <w:rPr>
          <w:rFonts w:ascii="Franklin Gothic Book" w:hAnsi="Franklin Gothic Book"/>
          <w:b/>
          <w:szCs w:val="20"/>
        </w:rPr>
        <w:t xml:space="preserve">Enea Połaniec S.A. Zawada 26, 28-230 Połaniec </w:t>
      </w:r>
      <w:r w:rsidRPr="00DD536E">
        <w:rPr>
          <w:rFonts w:ascii="Franklin Gothic Book" w:hAnsi="Franklin Gothic Book"/>
          <w:szCs w:val="20"/>
        </w:rPr>
        <w:t>bud. F 12 kancelaria I-</w:t>
      </w:r>
      <w:proofErr w:type="spellStart"/>
      <w:r w:rsidRPr="00DD536E">
        <w:rPr>
          <w:rFonts w:ascii="Franklin Gothic Book" w:hAnsi="Franklin Gothic Book"/>
          <w:szCs w:val="20"/>
        </w:rPr>
        <w:t>sze</w:t>
      </w:r>
      <w:proofErr w:type="spellEnd"/>
      <w:r w:rsidRPr="00DD536E">
        <w:rPr>
          <w:rFonts w:ascii="Franklin Gothic Book" w:hAnsi="Franklin Gothic Book"/>
          <w:szCs w:val="20"/>
        </w:rPr>
        <w:t xml:space="preserve"> piętro</w:t>
      </w:r>
    </w:p>
    <w:p w:rsidR="000957CB" w:rsidRPr="00DD536E" w:rsidRDefault="000957CB" w:rsidP="000957CB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Cs w:val="20"/>
        </w:rPr>
      </w:pPr>
      <w:r w:rsidRPr="00DD536E">
        <w:rPr>
          <w:rFonts w:ascii="Franklin Gothic Book" w:hAnsi="Franklin Gothic Book"/>
          <w:szCs w:val="20"/>
        </w:rPr>
        <w:t>Ofertę należy umieścić w kopercie zabezpieczając jej nienaruszalność do terminu otwarcia ofert. Koperta powinna być zaadresowana wg poniższego wzoru:</w:t>
      </w:r>
    </w:p>
    <w:p w:rsidR="000957CB" w:rsidRPr="00DD536E" w:rsidRDefault="000957CB" w:rsidP="000957CB">
      <w:pPr>
        <w:shd w:val="clear" w:color="auto" w:fill="FFFFFF" w:themeFill="background1"/>
        <w:ind w:left="426"/>
        <w:jc w:val="center"/>
        <w:rPr>
          <w:rFonts w:ascii="Franklin Gothic Book" w:hAnsi="Franklin Gothic Book" w:cs="Arial"/>
          <w:szCs w:val="20"/>
          <w:lang w:eastAsia="ja-JP"/>
        </w:rPr>
      </w:pPr>
      <w:r w:rsidRPr="00DD536E">
        <w:rPr>
          <w:rFonts w:ascii="Franklin Gothic Book" w:hAnsi="Franklin Gothic Book"/>
          <w:szCs w:val="20"/>
        </w:rPr>
        <w:t>Enea Połaniec S.A.</w:t>
      </w:r>
    </w:p>
    <w:p w:rsidR="000957CB" w:rsidRPr="00DD536E" w:rsidRDefault="000957CB" w:rsidP="000957CB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DD536E">
        <w:rPr>
          <w:rFonts w:ascii="Franklin Gothic Book" w:hAnsi="Franklin Gothic Book"/>
          <w:szCs w:val="20"/>
        </w:rPr>
        <w:t>Biuro Zakupów  Materiałów i Usług</w:t>
      </w:r>
    </w:p>
    <w:p w:rsidR="000957CB" w:rsidRPr="00DD536E" w:rsidRDefault="000957CB" w:rsidP="000957CB">
      <w:pPr>
        <w:shd w:val="clear" w:color="auto" w:fill="FFFFFF" w:themeFill="background1"/>
        <w:ind w:left="426"/>
        <w:jc w:val="center"/>
        <w:rPr>
          <w:rFonts w:ascii="Franklin Gothic Book" w:hAnsi="Franklin Gothic Book"/>
          <w:szCs w:val="20"/>
        </w:rPr>
      </w:pPr>
      <w:r w:rsidRPr="00DD536E">
        <w:rPr>
          <w:rFonts w:ascii="Franklin Gothic Book" w:hAnsi="Franklin Gothic Book"/>
          <w:szCs w:val="20"/>
        </w:rPr>
        <w:t>Zawada 26</w:t>
      </w:r>
    </w:p>
    <w:p w:rsidR="000957CB" w:rsidRPr="00DD536E" w:rsidRDefault="000957CB" w:rsidP="000957CB">
      <w:pPr>
        <w:ind w:left="426"/>
        <w:jc w:val="center"/>
        <w:rPr>
          <w:rFonts w:ascii="Franklin Gothic Book" w:hAnsi="Franklin Gothic Book"/>
          <w:szCs w:val="20"/>
        </w:rPr>
      </w:pPr>
      <w:r w:rsidRPr="00DD536E">
        <w:rPr>
          <w:rFonts w:ascii="Franklin Gothic Book" w:hAnsi="Franklin Gothic Book"/>
          <w:szCs w:val="20"/>
        </w:rPr>
        <w:t>28-230 Połaniec</w:t>
      </w:r>
    </w:p>
    <w:p w:rsidR="00450F7B" w:rsidRDefault="000957CB" w:rsidP="00A174C0">
      <w:pPr>
        <w:spacing w:line="320" w:lineRule="atLeast"/>
        <w:ind w:left="360"/>
        <w:jc w:val="both"/>
        <w:rPr>
          <w:rFonts w:ascii="Franklin Gothic Book" w:eastAsia="Times" w:hAnsi="Franklin Gothic Book" w:cs="Verdana"/>
          <w:color w:val="000000"/>
          <w:szCs w:val="20"/>
        </w:rPr>
      </w:pPr>
      <w:r w:rsidRPr="00DD536E">
        <w:rPr>
          <w:rFonts w:ascii="Franklin Gothic Book" w:eastAsia="Times" w:hAnsi="Franklin Gothic Book" w:cs="Verdana"/>
          <w:color w:val="000000"/>
          <w:szCs w:val="20"/>
        </w:rPr>
        <w:t>z opisem:</w:t>
      </w:r>
    </w:p>
    <w:p w:rsidR="0001002E" w:rsidRPr="00DD536E" w:rsidRDefault="000957CB" w:rsidP="00450F7B">
      <w:pPr>
        <w:spacing w:line="320" w:lineRule="atLeast"/>
        <w:ind w:left="360"/>
        <w:jc w:val="center"/>
        <w:rPr>
          <w:rFonts w:ascii="Franklin Gothic Book" w:hAnsi="Franklin Gothic Book"/>
          <w:szCs w:val="20"/>
        </w:rPr>
      </w:pPr>
      <w:r w:rsidRPr="00DD536E">
        <w:rPr>
          <w:rFonts w:ascii="Franklin Gothic Book" w:eastAsia="Times" w:hAnsi="Franklin Gothic Book" w:cs="Verdana,Bold"/>
          <w:b/>
          <w:bCs/>
          <w:color w:val="000000"/>
          <w:szCs w:val="20"/>
        </w:rPr>
        <w:t>„</w:t>
      </w:r>
      <w:r w:rsidRPr="00DD536E">
        <w:rPr>
          <w:rFonts w:ascii="Franklin Gothic Book" w:hAnsi="Franklin Gothic Book"/>
          <w:b/>
          <w:szCs w:val="20"/>
        </w:rPr>
        <w:t>Oferta w przetargu na</w:t>
      </w:r>
      <w:r w:rsidR="008D312D" w:rsidRPr="00DD536E">
        <w:rPr>
          <w:rFonts w:ascii="Franklin Gothic Book" w:hAnsi="Franklin Gothic Book"/>
          <w:b/>
          <w:szCs w:val="20"/>
        </w:rPr>
        <w:t xml:space="preserve"> </w:t>
      </w:r>
      <w:r w:rsidR="008D312D" w:rsidRPr="00DD536E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wykonanie </w:t>
      </w:r>
      <w:r w:rsidR="004B23A7" w:rsidRPr="00DD536E">
        <w:rPr>
          <w:rFonts w:ascii="Franklin Gothic Book" w:hAnsi="Franklin Gothic Book" w:cs="Arial"/>
          <w:b/>
          <w:szCs w:val="20"/>
        </w:rPr>
        <w:t>instalacji do pomiaru Hg w spalinach wylotowych</w:t>
      </w:r>
      <w:r w:rsidR="002E2434">
        <w:rPr>
          <w:rFonts w:ascii="Franklin Gothic Book" w:hAnsi="Franklin Gothic Book" w:cs="Arial"/>
          <w:b/>
          <w:szCs w:val="20"/>
        </w:rPr>
        <w:t xml:space="preserve"> z komina nr 3</w:t>
      </w:r>
      <w:r w:rsidR="002E2434" w:rsidRPr="00DD536E">
        <w:rPr>
          <w:rFonts w:ascii="Franklin Gothic Book" w:hAnsi="Franklin Gothic Book" w:cs="Arial"/>
          <w:b/>
          <w:szCs w:val="20"/>
        </w:rPr>
        <w:t xml:space="preserve"> </w:t>
      </w:r>
      <w:r w:rsidR="002E2434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4B23A7" w:rsidRPr="00DD536E">
        <w:rPr>
          <w:rFonts w:ascii="Franklin Gothic Book" w:hAnsi="Franklin Gothic Book" w:cs="Arial"/>
          <w:b/>
          <w:szCs w:val="20"/>
        </w:rPr>
        <w:t xml:space="preserve"> </w:t>
      </w:r>
      <w:r w:rsidR="004B23A7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w Enea Połaniec S.A.</w:t>
      </w:r>
      <w:r w:rsidR="00450F7B">
        <w:rPr>
          <w:rFonts w:ascii="Franklin Gothic Book" w:hAnsi="Franklin Gothic Book" w:cs="Arial"/>
          <w:b/>
          <w:color w:val="000000" w:themeColor="text1"/>
          <w:szCs w:val="20"/>
        </w:rPr>
        <w:t>”</w:t>
      </w:r>
    </w:p>
    <w:p w:rsidR="00450F7B" w:rsidRDefault="00450F7B" w:rsidP="000957CB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0957CB" w:rsidRPr="00DD536E" w:rsidRDefault="000957CB" w:rsidP="000957CB">
      <w:pPr>
        <w:shd w:val="clear" w:color="auto" w:fill="FFFFFF" w:themeFill="background1"/>
        <w:jc w:val="both"/>
        <w:rPr>
          <w:rFonts w:ascii="Franklin Gothic Book" w:hAnsi="Franklin Gothic Book"/>
          <w:b/>
          <w:szCs w:val="20"/>
          <w:u w:val="single"/>
        </w:rPr>
      </w:pPr>
      <w:r w:rsidRPr="00DD536E">
        <w:rPr>
          <w:rFonts w:ascii="Franklin Gothic Book" w:hAnsi="Franklin Gothic Book"/>
          <w:szCs w:val="20"/>
        </w:rPr>
        <w:t xml:space="preserve">z dopiskiem </w:t>
      </w:r>
      <w:r w:rsidRPr="00DD536E">
        <w:rPr>
          <w:rFonts w:ascii="Franklin Gothic Book" w:hAnsi="Franklin Gothic Book"/>
          <w:b/>
          <w:szCs w:val="20"/>
          <w:u w:val="single"/>
        </w:rPr>
        <w:t>nie otwierać</w:t>
      </w:r>
      <w:r w:rsidR="0001002E" w:rsidRPr="00DD536E">
        <w:rPr>
          <w:rFonts w:ascii="Franklin Gothic Book" w:hAnsi="Franklin Gothic Book"/>
          <w:b/>
          <w:szCs w:val="20"/>
          <w:u w:val="single"/>
        </w:rPr>
        <w:t>.</w:t>
      </w:r>
    </w:p>
    <w:p w:rsidR="0001002E" w:rsidRPr="00DD536E" w:rsidRDefault="0001002E" w:rsidP="000957CB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6C62AA" w:rsidRPr="00DD536E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DD536E">
        <w:rPr>
          <w:rFonts w:ascii="Franklin Gothic Book" w:eastAsia="Times New Roman" w:hAnsi="Franklin Gothic Book"/>
          <w:sz w:val="20"/>
          <w:szCs w:val="20"/>
          <w:lang w:eastAsia="pl-PL"/>
        </w:rPr>
        <w:t>Opis przygotowania oferty.</w:t>
      </w:r>
    </w:p>
    <w:p w:rsidR="006C62AA" w:rsidRPr="00DD536E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DD536E">
        <w:rPr>
          <w:rFonts w:ascii="Franklin Gothic Book" w:eastAsia="Times New Roman" w:hAnsi="Franklin Gothic Book"/>
          <w:sz w:val="20"/>
          <w:szCs w:val="20"/>
          <w:lang w:eastAsia="pl-PL"/>
        </w:rPr>
        <w:t>Ofertę należy złożyć na formularzu „oferta” – Załącznik nr 1 do ogłoszenia.</w:t>
      </w:r>
    </w:p>
    <w:p w:rsidR="006C62AA" w:rsidRPr="00DD536E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/>
          <w:sz w:val="20"/>
          <w:szCs w:val="20"/>
          <w:lang w:eastAsia="pl-PL"/>
        </w:rPr>
      </w:pPr>
      <w:r w:rsidRPr="00DD536E">
        <w:rPr>
          <w:rFonts w:ascii="Franklin Gothic Book" w:eastAsia="Times New Roman" w:hAnsi="Franklin Gothic Book"/>
          <w:sz w:val="20"/>
          <w:szCs w:val="20"/>
          <w:lang w:eastAsia="pl-PL"/>
        </w:rPr>
        <w:t>Złożona oferta powinna być opatrzona pieczątką firmową oraz podpisana przez podmiot uprawniony do reprezentacji oferenta.</w:t>
      </w:r>
    </w:p>
    <w:p w:rsidR="00C715D2" w:rsidRPr="00DD536E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Oferent ponosi wszelkie koszty związane ze sporządzeniem i przedłożeniem oferty.</w:t>
      </w:r>
    </w:p>
    <w:p w:rsidR="00061286" w:rsidRPr="00DD536E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Oferent zobowiązany jest do zachowania </w:t>
      </w:r>
      <w:r w:rsidR="00061286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w tajemnicy wszelkich poufnych informacji, które uzyskał od Zamawiającego w trakcie opracowywania oferty.</w:t>
      </w:r>
    </w:p>
    <w:p w:rsidR="00CE47F1" w:rsidRPr="00DD536E" w:rsidRDefault="00CE47F1" w:rsidP="00CE4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DD536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DD536E">
        <w:rPr>
          <w:rFonts w:ascii="Franklin Gothic Book" w:hAnsi="Franklin Gothic Book"/>
          <w:color w:val="000000" w:themeColor="text1"/>
          <w:szCs w:val="20"/>
        </w:rPr>
        <w:t>.</w:t>
      </w:r>
    </w:p>
    <w:p w:rsidR="00061286" w:rsidRPr="00DD536E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bez podania uzasadnienia.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, </w:t>
      </w:r>
      <w:r w:rsidR="0063782F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co nie skutkuje żadnym roszczeniami oferenta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73169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wobec Z</w:t>
      </w:r>
      <w:r w:rsidR="00A32196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amawiają</w:t>
      </w:r>
      <w:r w:rsidR="0063782F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cego</w:t>
      </w:r>
      <w:r w:rsidR="00A32196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5E53EC" w:rsidRPr="00DD536E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do zabezpieczenia w umowie roszczeń na okoliczność niewykonania lub nienależytego  wykonania Umowy oraz usuwania wad i usterek w okresie gwarancji.</w:t>
      </w:r>
      <w:bookmarkEnd w:id="0"/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Pr="00DD536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DD536E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Pr="00DD536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Pr="00DD536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061286" w:rsidRPr="00DD536E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udzieli zamówienia</w:t>
      </w:r>
      <w:r w:rsidR="00D02D12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05AFB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wybranemu oferentowi</w:t>
      </w:r>
      <w:r w:rsidR="00D02D12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zgodnie z zapytaniem ofertowym i</w:t>
      </w:r>
      <w:r w:rsidR="00006F52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 </w:t>
      </w:r>
      <w:r w:rsidR="00D02D12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warunkami ustalonymi podczas </w:t>
      </w:r>
      <w:r w:rsidR="00D05AFB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ewentualnych </w:t>
      </w:r>
      <w:r w:rsidR="00D02D12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negocjacji.</w:t>
      </w:r>
    </w:p>
    <w:p w:rsidR="003F43C1" w:rsidRPr="00DD536E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</w:t>
      </w:r>
      <w:r w:rsidR="007A09A9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onadto oferta powinna zawierać:</w:t>
      </w:r>
    </w:p>
    <w:p w:rsidR="003F43C1" w:rsidRPr="00DD536E" w:rsidRDefault="00D54882" w:rsidP="00A174C0">
      <w:pPr>
        <w:numPr>
          <w:ilvl w:val="1"/>
          <w:numId w:val="2"/>
        </w:numPr>
        <w:spacing w:line="320" w:lineRule="atLeast"/>
        <w:ind w:left="993" w:hanging="633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Wynagrodzenie ofertowe</w:t>
      </w:r>
      <w:r w:rsidR="00D73169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</w:t>
      </w:r>
      <w:r w:rsidR="005E2534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ryczałtowe</w:t>
      </w:r>
    </w:p>
    <w:p w:rsidR="003F43C1" w:rsidRPr="00DD536E" w:rsidRDefault="00D73169" w:rsidP="00A174C0">
      <w:pPr>
        <w:numPr>
          <w:ilvl w:val="1"/>
          <w:numId w:val="2"/>
        </w:numPr>
        <w:spacing w:line="320" w:lineRule="atLeast"/>
        <w:ind w:left="993" w:hanging="633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W</w:t>
      </w:r>
      <w:r w:rsidR="003F43C1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arunki płatności.</w:t>
      </w:r>
    </w:p>
    <w:p w:rsidR="003F43C1" w:rsidRPr="00DD536E" w:rsidRDefault="00D73169" w:rsidP="00A174C0">
      <w:pPr>
        <w:numPr>
          <w:ilvl w:val="1"/>
          <w:numId w:val="2"/>
        </w:numPr>
        <w:spacing w:line="320" w:lineRule="atLeast"/>
        <w:ind w:left="993" w:hanging="633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T</w:t>
      </w:r>
      <w:r w:rsidR="003F43C1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ermin</w:t>
      </w:r>
      <w:r w:rsidR="00D54882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y wykonania,</w:t>
      </w:r>
      <w:r w:rsidR="006237B6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</w:t>
      </w:r>
    </w:p>
    <w:p w:rsidR="003F43C1" w:rsidRPr="00DD536E" w:rsidRDefault="00D73169" w:rsidP="00A174C0">
      <w:pPr>
        <w:numPr>
          <w:ilvl w:val="1"/>
          <w:numId w:val="2"/>
        </w:numPr>
        <w:spacing w:line="320" w:lineRule="atLeast"/>
        <w:ind w:left="993" w:hanging="633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O</w:t>
      </w:r>
      <w:r w:rsidR="003F43C1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kres gwarancji,</w:t>
      </w:r>
    </w:p>
    <w:p w:rsidR="003F43C1" w:rsidRPr="00DD536E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O</w:t>
      </w:r>
      <w:r w:rsidR="003F43C1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kres ważności</w:t>
      </w:r>
      <w:r w:rsidR="0069621C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oferty</w:t>
      </w:r>
      <w:r w:rsidR="003F43C1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,</w:t>
      </w:r>
    </w:p>
    <w:p w:rsidR="00174197" w:rsidRPr="00DD536E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>Potwierdzenie wykonania całego zaplanowanego zakresu zadania,</w:t>
      </w:r>
    </w:p>
    <w:p w:rsidR="00174197" w:rsidRPr="00DD536E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 xml:space="preserve">Listę wymaganych </w:t>
      </w:r>
      <w:r w:rsidR="00174197" w:rsidRPr="00DD536E">
        <w:rPr>
          <w:rFonts w:ascii="Franklin Gothic Book" w:hAnsi="Franklin Gothic Book"/>
          <w:color w:val="000000" w:themeColor="text1"/>
          <w:sz w:val="20"/>
          <w:szCs w:val="20"/>
        </w:rPr>
        <w:t>właściwych kwalifikacji oraz uprawnień związanych z całym zakresem przedmiotu zamówienia</w:t>
      </w:r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74197" w:rsidRPr="00DD536E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>Wskazanie ewentualnych podwykonawców prac, z zakresem tych pozlecanych prac,</w:t>
      </w:r>
    </w:p>
    <w:p w:rsidR="005813BA" w:rsidRPr="00DD536E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DD536E">
        <w:rPr>
          <w:rFonts w:ascii="Franklin Gothic Book" w:hAnsi="Franklin Gothic Book"/>
          <w:color w:val="000000" w:themeColor="text1"/>
          <w:szCs w:val="20"/>
        </w:rPr>
        <w:t>Potwierdzenie dokonania wizji lokalnej ( jeżeli jest wymagane)</w:t>
      </w:r>
    </w:p>
    <w:p w:rsidR="003F43C1" w:rsidRPr="00DD536E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DD536E">
        <w:rPr>
          <w:rFonts w:ascii="Franklin Gothic Book" w:hAnsi="Franklin Gothic Book"/>
          <w:color w:val="000000" w:themeColor="text1"/>
          <w:szCs w:val="20"/>
        </w:rPr>
        <w:t>O</w:t>
      </w:r>
      <w:r w:rsidR="003F43C1" w:rsidRPr="00DD536E">
        <w:rPr>
          <w:rFonts w:ascii="Franklin Gothic Book" w:hAnsi="Franklin Gothic Book"/>
          <w:color w:val="000000" w:themeColor="text1"/>
          <w:szCs w:val="20"/>
        </w:rPr>
        <w:t>świ</w:t>
      </w:r>
      <w:r w:rsidR="00D668D7" w:rsidRPr="00DD536E">
        <w:rPr>
          <w:rFonts w:ascii="Franklin Gothic Book" w:hAnsi="Franklin Gothic Book"/>
          <w:color w:val="000000" w:themeColor="text1"/>
          <w:szCs w:val="20"/>
        </w:rPr>
        <w:t>adczenia</w:t>
      </w:r>
      <w:r w:rsidR="00A31C25" w:rsidRPr="00DD536E">
        <w:rPr>
          <w:rFonts w:ascii="Franklin Gothic Book" w:hAnsi="Franklin Gothic Book"/>
          <w:color w:val="000000" w:themeColor="text1"/>
          <w:szCs w:val="20"/>
        </w:rPr>
        <w:t xml:space="preserve"> określone we wzorze formularza ofertowego, stanowiącego załącznik nr</w:t>
      </w:r>
      <w:r w:rsidR="00F329F3" w:rsidRPr="00DD536E">
        <w:rPr>
          <w:rFonts w:ascii="Franklin Gothic Book" w:hAnsi="Franklin Gothic Book"/>
          <w:color w:val="000000" w:themeColor="text1"/>
          <w:szCs w:val="20"/>
        </w:rPr>
        <w:t xml:space="preserve"> 1 do  ogłoszenia</w:t>
      </w:r>
      <w:r w:rsidR="007C66B2" w:rsidRPr="00DD536E">
        <w:rPr>
          <w:rFonts w:ascii="Franklin Gothic Book" w:hAnsi="Franklin Gothic Book" w:cs="Arial"/>
          <w:color w:val="000000" w:themeColor="text1"/>
          <w:szCs w:val="20"/>
          <w:lang w:eastAsia="ja-JP"/>
        </w:rPr>
        <w:t>:</w:t>
      </w:r>
    </w:p>
    <w:p w:rsidR="007A7109" w:rsidRPr="00DD536E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Kryteri</w:t>
      </w:r>
      <w:r w:rsidR="001163B6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oceny ofert</w:t>
      </w:r>
      <w:r w:rsidR="001163B6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7A7109" w:rsidRPr="00DD536E" w:rsidRDefault="007A7109" w:rsidP="001F4CF3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  <w:r w:rsidRPr="00DD536E">
        <w:rPr>
          <w:rFonts w:ascii="Franklin Gothic Book" w:hAnsi="Franklin Gothic Book" w:cs="Arial"/>
          <w:color w:val="000000" w:themeColor="text1"/>
          <w:szCs w:val="20"/>
        </w:rPr>
        <w:t xml:space="preserve">Oferty zostaną ocenione przez Zamawiającego </w:t>
      </w:r>
      <w:r w:rsidR="0069621C" w:rsidRPr="00DD536E">
        <w:rPr>
          <w:rFonts w:ascii="Franklin Gothic Book" w:hAnsi="Franklin Gothic Book" w:cs="Arial"/>
          <w:color w:val="000000" w:themeColor="text1"/>
          <w:szCs w:val="20"/>
        </w:rPr>
        <w:t>w oparciu o następujące kryterium</w:t>
      </w:r>
      <w:r w:rsidRPr="00DD536E">
        <w:rPr>
          <w:rFonts w:ascii="Franklin Gothic Book" w:hAnsi="Franklin Gothic Book" w:cs="Arial"/>
          <w:color w:val="000000" w:themeColor="text1"/>
          <w:szCs w:val="20"/>
        </w:rPr>
        <w:t xml:space="preserve"> oceny:</w:t>
      </w:r>
    </w:p>
    <w:p w:rsidR="00B24356" w:rsidRPr="00DD536E" w:rsidRDefault="00B24356" w:rsidP="001F4CF3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B24356" w:rsidRPr="00DD536E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56" w:rsidRPr="00DD536E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D536E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356" w:rsidRPr="00DD536E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D536E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B24356" w:rsidRPr="00DD536E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D536E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B24356" w:rsidRPr="00DD536E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DD536E" w:rsidRDefault="00B24356" w:rsidP="00B24356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DD536E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DD536E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DD536E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85 %</w:t>
            </w:r>
          </w:p>
        </w:tc>
      </w:tr>
      <w:tr w:rsidR="00B24356" w:rsidRPr="00DD536E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DD536E" w:rsidRDefault="00B24356" w:rsidP="00B24356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DD536E">
              <w:rPr>
                <w:rFonts w:ascii="Franklin Gothic Book" w:hAnsi="Franklin Gothic Book" w:cs="Arial"/>
                <w:color w:val="000000" w:themeColor="text1"/>
                <w:szCs w:val="20"/>
              </w:rPr>
              <w:t>K2 - 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DD536E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DD536E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10 %</w:t>
            </w:r>
          </w:p>
        </w:tc>
      </w:tr>
      <w:tr w:rsidR="00B24356" w:rsidRPr="00DD536E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DD536E" w:rsidRDefault="00B24356" w:rsidP="00B24356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DD536E">
              <w:rPr>
                <w:rFonts w:ascii="Franklin Gothic Book" w:hAnsi="Franklin Gothic Book" w:cs="Arial"/>
                <w:color w:val="000000" w:themeColor="text1"/>
                <w:szCs w:val="20"/>
              </w:rPr>
              <w:t>K3 -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356" w:rsidRPr="00DD536E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DD536E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5%</w:t>
            </w:r>
          </w:p>
        </w:tc>
      </w:tr>
    </w:tbl>
    <w:p w:rsidR="00B24356" w:rsidRPr="00DD536E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DD536E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K1+K2</w:t>
      </w:r>
      <w:r w:rsidR="00463A74" w:rsidRPr="00DD536E">
        <w:rPr>
          <w:rFonts w:ascii="Franklin Gothic Book" w:hAnsi="Franklin Gothic Book"/>
          <w:b/>
          <w:bCs/>
          <w:color w:val="000000" w:themeColor="text1"/>
          <w:szCs w:val="20"/>
        </w:rPr>
        <w:t>+K3</w:t>
      </w:r>
    </w:p>
    <w:p w:rsidR="00463A74" w:rsidRPr="00DD536E" w:rsidRDefault="00463A74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</w:pPr>
    </w:p>
    <w:p w:rsidR="00B24356" w:rsidRPr="00DD536E" w:rsidRDefault="00B24356" w:rsidP="00B24356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DD536E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K1-Wynagrodzenie Ofertowe netto</w:t>
      </w:r>
      <w:r w:rsidRPr="00DD536E">
        <w:rPr>
          <w:rFonts w:ascii="Franklin Gothic Book" w:hAnsi="Franklin Gothic Book"/>
          <w:b/>
          <w:bCs/>
          <w:color w:val="000000" w:themeColor="text1"/>
          <w:szCs w:val="20"/>
        </w:rPr>
        <w:t xml:space="preserve"> - znaczenie (waga) </w:t>
      </w:r>
      <w:r w:rsidR="00463A74" w:rsidRPr="00DD536E">
        <w:rPr>
          <w:rFonts w:ascii="Franklin Gothic Book" w:hAnsi="Franklin Gothic Book"/>
          <w:b/>
          <w:bCs/>
          <w:color w:val="000000" w:themeColor="text1"/>
          <w:szCs w:val="20"/>
        </w:rPr>
        <w:t>/ 85</w:t>
      </w:r>
      <w:r w:rsidRPr="00DD536E">
        <w:rPr>
          <w:rFonts w:ascii="Franklin Gothic Book" w:hAnsi="Franklin Gothic Book"/>
          <w:b/>
          <w:bCs/>
          <w:color w:val="000000" w:themeColor="text1"/>
          <w:szCs w:val="20"/>
        </w:rPr>
        <w:t>%/</w:t>
      </w:r>
    </w:p>
    <w:p w:rsidR="00B24356" w:rsidRPr="00DD536E" w:rsidRDefault="00B24356" w:rsidP="00B24356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DD536E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B24356" w:rsidRPr="00DD536E" w:rsidRDefault="00B24356" w:rsidP="00B24356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B24356" w:rsidRPr="00DD536E" w:rsidRDefault="00B24356" w:rsidP="00B24356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85%</m:t>
          </m:r>
        </m:oMath>
      </m:oMathPara>
    </w:p>
    <w:p w:rsidR="00B24356" w:rsidRPr="00DD536E" w:rsidRDefault="00B24356" w:rsidP="00B24356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B24356" w:rsidRPr="00DD536E" w:rsidRDefault="00B24356" w:rsidP="00B24356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B24356" w:rsidRPr="00DD536E" w:rsidRDefault="00B24356" w:rsidP="00B24356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463A74" w:rsidRPr="00DD536E" w:rsidRDefault="00463A74" w:rsidP="00463A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463A74" w:rsidRPr="00DD536E" w:rsidRDefault="00463A74" w:rsidP="00463A74">
      <w:pPr>
        <w:spacing w:line="300" w:lineRule="auto"/>
        <w:rPr>
          <w:rFonts w:ascii="Franklin Gothic Book" w:hAnsi="Franklin Gothic Book"/>
          <w:b/>
          <w:bCs/>
          <w:szCs w:val="20"/>
        </w:rPr>
      </w:pPr>
      <w:r w:rsidRPr="00DD536E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 xml:space="preserve"> </w:t>
      </w:r>
      <w:r w:rsidRPr="00DD536E">
        <w:rPr>
          <w:rFonts w:ascii="Franklin Gothic Book" w:hAnsi="Franklin Gothic Book"/>
          <w:b/>
          <w:bCs/>
          <w:szCs w:val="20"/>
          <w:u w:val="single"/>
        </w:rPr>
        <w:t>K2-Referencje</w:t>
      </w:r>
      <w:r w:rsidRPr="00DD536E">
        <w:rPr>
          <w:rFonts w:ascii="Franklin Gothic Book" w:hAnsi="Franklin Gothic Book"/>
          <w:b/>
          <w:bCs/>
          <w:szCs w:val="20"/>
        </w:rPr>
        <w:t xml:space="preserve">   - znaczenie (waga) /10%/ </w:t>
      </w:r>
    </w:p>
    <w:p w:rsidR="00463A74" w:rsidRPr="00DD536E" w:rsidRDefault="000138AA" w:rsidP="00463A74">
      <w:pPr>
        <w:spacing w:line="300" w:lineRule="auto"/>
        <w:rPr>
          <w:rFonts w:ascii="Franklin Gothic Book" w:hAnsi="Franklin Gothic Book"/>
          <w:bCs/>
          <w:szCs w:val="20"/>
        </w:rPr>
      </w:pPr>
      <w:r w:rsidRPr="00DD536E">
        <w:rPr>
          <w:rFonts w:ascii="Franklin Gothic Book" w:hAnsi="Franklin Gothic Book"/>
          <w:bCs/>
          <w:szCs w:val="20"/>
        </w:rPr>
        <w:t>(</w:t>
      </w:r>
      <w:r w:rsidR="008C5224" w:rsidRPr="00DD536E">
        <w:rPr>
          <w:rFonts w:ascii="Franklin Gothic Book" w:hAnsi="Franklin Gothic Book"/>
          <w:bCs/>
          <w:szCs w:val="20"/>
        </w:rPr>
        <w:t>2</w:t>
      </w:r>
      <w:r w:rsidR="00463A74" w:rsidRPr="00DD536E">
        <w:rPr>
          <w:rFonts w:ascii="Franklin Gothic Book" w:hAnsi="Franklin Gothic Book"/>
          <w:bCs/>
          <w:szCs w:val="20"/>
        </w:rPr>
        <w:t xml:space="preserve">   referencje  obowiązkowe)</w:t>
      </w:r>
    </w:p>
    <w:p w:rsidR="00463A74" w:rsidRPr="00DD536E" w:rsidRDefault="008C5224" w:rsidP="00463A74">
      <w:pPr>
        <w:spacing w:line="300" w:lineRule="auto"/>
        <w:rPr>
          <w:rFonts w:ascii="Franklin Gothic Book" w:hAnsi="Franklin Gothic Book"/>
          <w:bCs/>
          <w:szCs w:val="20"/>
        </w:rPr>
      </w:pPr>
      <w:r w:rsidRPr="00DD536E">
        <w:rPr>
          <w:rFonts w:ascii="Franklin Gothic Book" w:hAnsi="Franklin Gothic Book"/>
          <w:bCs/>
          <w:szCs w:val="20"/>
        </w:rPr>
        <w:t>3</w:t>
      </w:r>
      <w:r w:rsidR="00463A74" w:rsidRPr="00DD536E">
        <w:rPr>
          <w:rFonts w:ascii="Franklin Gothic Book" w:hAnsi="Franklin Gothic Book"/>
          <w:bCs/>
          <w:szCs w:val="20"/>
        </w:rPr>
        <w:t>- referencje  -  5%</w:t>
      </w:r>
    </w:p>
    <w:p w:rsidR="00463A74" w:rsidRPr="00DD536E" w:rsidRDefault="008C5224" w:rsidP="00463A74">
      <w:pPr>
        <w:spacing w:line="300" w:lineRule="auto"/>
        <w:rPr>
          <w:rFonts w:ascii="Franklin Gothic Book" w:hAnsi="Franklin Gothic Book"/>
          <w:bCs/>
          <w:szCs w:val="20"/>
        </w:rPr>
      </w:pPr>
      <w:r w:rsidRPr="00DD536E">
        <w:rPr>
          <w:rFonts w:ascii="Franklin Gothic Book" w:hAnsi="Franklin Gothic Book"/>
          <w:bCs/>
          <w:szCs w:val="20"/>
        </w:rPr>
        <w:t>4</w:t>
      </w:r>
      <w:r w:rsidR="00463A74" w:rsidRPr="00DD536E">
        <w:rPr>
          <w:rFonts w:ascii="Franklin Gothic Book" w:hAnsi="Franklin Gothic Book"/>
          <w:bCs/>
          <w:szCs w:val="20"/>
        </w:rPr>
        <w:t xml:space="preserve"> referencji  10%</w:t>
      </w:r>
    </w:p>
    <w:p w:rsidR="00B24356" w:rsidRPr="00DD536E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B24356" w:rsidRPr="00DD536E" w:rsidRDefault="00463A74" w:rsidP="00B24356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DD536E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K3</w:t>
      </w:r>
      <w:r w:rsidR="00B24356" w:rsidRPr="00DD536E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-Gwarancja</w:t>
      </w:r>
      <w:r w:rsidR="00B24356" w:rsidRPr="00DD536E">
        <w:rPr>
          <w:rFonts w:ascii="Franklin Gothic Book" w:hAnsi="Franklin Gothic Book"/>
          <w:b/>
          <w:bCs/>
          <w:color w:val="000000" w:themeColor="text1"/>
          <w:szCs w:val="20"/>
        </w:rPr>
        <w:t xml:space="preserve">  - znaczenie (waga) /5%/</w:t>
      </w:r>
    </w:p>
    <w:p w:rsidR="00B24356" w:rsidRPr="00DD536E" w:rsidRDefault="00B24356" w:rsidP="00B24356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 xml:space="preserve">Udzielana   przez   Oferenta   gwarancja      </w:t>
      </w:r>
      <w:r w:rsidR="00137E50" w:rsidRPr="00DD536E">
        <w:rPr>
          <w:rFonts w:ascii="Franklin Gothic Book" w:hAnsi="Franklin Gothic Book"/>
          <w:i/>
          <w:iCs/>
          <w:color w:val="000000" w:themeColor="text1"/>
          <w:szCs w:val="20"/>
        </w:rPr>
        <w:t xml:space="preserve">36 </w:t>
      </w:r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 xml:space="preserve"> miesięcy  .</w:t>
      </w:r>
    </w:p>
    <w:p w:rsidR="00B24356" w:rsidRPr="00DD536E" w:rsidRDefault="00B24356" w:rsidP="00B24356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>Za  każdy  nastę</w:t>
      </w:r>
      <w:r w:rsidR="00137E50" w:rsidRPr="00DD536E">
        <w:rPr>
          <w:rFonts w:ascii="Franklin Gothic Book" w:hAnsi="Franklin Gothic Book"/>
          <w:i/>
          <w:iCs/>
          <w:color w:val="000000" w:themeColor="text1"/>
          <w:szCs w:val="20"/>
        </w:rPr>
        <w:t>pny  rok  gwarancji  powyżej  36</w:t>
      </w:r>
      <w:r w:rsidRPr="00DD536E">
        <w:rPr>
          <w:rFonts w:ascii="Franklin Gothic Book" w:hAnsi="Franklin Gothic Book"/>
          <w:i/>
          <w:iCs/>
          <w:color w:val="000000" w:themeColor="text1"/>
          <w:szCs w:val="20"/>
        </w:rPr>
        <w:t xml:space="preserve">  miesięcy   5%</w:t>
      </w:r>
    </w:p>
    <w:p w:rsidR="00B24356" w:rsidRPr="00DD536E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231D3A" w:rsidRPr="00DD536E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Umowa będzie zawarta zgodnie ze wzorem stanowiącym załącznik nr </w:t>
      </w:r>
      <w:r w:rsidR="00C16A92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3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do Ogłoszenia oraz </w:t>
      </w:r>
      <w:r w:rsidR="00231D3A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Ogó</w:t>
      </w:r>
      <w:r w:rsidR="00236A50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lnych Warunk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ach</w:t>
      </w:r>
      <w:r w:rsidR="00236A50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63782F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Zakupu usług</w:t>
      </w:r>
      <w:r w:rsidR="00236A50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Enea Połanie</w:t>
      </w:r>
      <w:r w:rsidR="00206158"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 S.A. umieszczonych na stronie:</w:t>
      </w:r>
    </w:p>
    <w:p w:rsidR="00206158" w:rsidRPr="00DD536E" w:rsidRDefault="00806920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color w:val="000000" w:themeColor="text1"/>
          <w:sz w:val="20"/>
          <w:szCs w:val="20"/>
        </w:rPr>
      </w:pPr>
      <w:hyperlink r:id="rId9" w:history="1">
        <w:r w:rsidR="00206158" w:rsidRPr="00DD536E">
          <w:rPr>
            <w:rStyle w:val="Hipercze"/>
            <w:rFonts w:ascii="Franklin Gothic Book" w:eastAsiaTheme="minorHAnsi" w:hAnsi="Franklin Gothic Book" w:cs="Arial-BoldMT"/>
            <w:b/>
            <w:bCs/>
            <w:color w:val="000000" w:themeColor="text1"/>
            <w:sz w:val="20"/>
            <w:szCs w:val="20"/>
          </w:rPr>
          <w:t>https://www.enea.pl/pl/grupaenea/o-grupie/spolkigrupy-enea/polaniec/zamowienia</w:t>
        </w:r>
      </w:hyperlink>
      <w:r w:rsidR="00B2485F" w:rsidRPr="00DD536E">
        <w:rPr>
          <w:rStyle w:val="Hipercze"/>
          <w:rFonts w:ascii="Franklin Gothic Book" w:eastAsiaTheme="minorHAnsi" w:hAnsi="Franklin Gothic Book" w:cs="Arial-BoldMT"/>
          <w:b/>
          <w:bCs/>
          <w:color w:val="000000" w:themeColor="text1"/>
          <w:sz w:val="20"/>
          <w:szCs w:val="20"/>
        </w:rPr>
        <w:t xml:space="preserve"> w wersji </w:t>
      </w:r>
      <w:r w:rsidR="00B2485F" w:rsidRPr="00DD536E">
        <w:rPr>
          <w:rFonts w:ascii="Franklin Gothic Book" w:hAnsi="Franklin Gothic Book" w:cs="Arial"/>
          <w:sz w:val="20"/>
          <w:szCs w:val="20"/>
          <w:lang w:eastAsia="ja-JP"/>
        </w:rPr>
        <w:t>obowiązującej na dzień publikacji Ogłoszenia.</w:t>
      </w:r>
    </w:p>
    <w:p w:rsidR="00C330C9" w:rsidRPr="00DD536E" w:rsidRDefault="00C330C9" w:rsidP="00FF2088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Wymagania   Zamawiaj</w:t>
      </w:r>
      <w:r w:rsidR="00F85BBE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cego w zakresie wykonywania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prac 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na</w:t>
      </w:r>
      <w:r w:rsidR="00846285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obiektach 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na terenie</w:t>
      </w:r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 xml:space="preserve"> Zamawiaj</w:t>
      </w:r>
      <w:r w:rsidR="00927254" w:rsidRPr="00DD536E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8F5F73" w:rsidRPr="00DD536E">
        <w:rPr>
          <w:rFonts w:ascii="Franklin Gothic Book" w:hAnsi="Franklin Gothic Book"/>
          <w:color w:val="000000" w:themeColor="text1"/>
          <w:sz w:val="20"/>
          <w:szCs w:val="20"/>
        </w:rPr>
        <w:t xml:space="preserve">cego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zamieszczone są na stronie internetowej </w:t>
      </w:r>
      <w:hyperlink r:id="rId10" w:history="1">
        <w:r w:rsidRPr="00DD536E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 xml:space="preserve">.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Wykonawca zobowiązany jest do zapoznania się z tymi   dokumentami. </w:t>
      </w:r>
    </w:p>
    <w:p w:rsidR="004F08C0" w:rsidRPr="00DD536E" w:rsidRDefault="004F08C0" w:rsidP="00FF208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Osoby odpowiedzialne za kontakt z oferentami ze strony Zamawiającego:</w:t>
      </w:r>
    </w:p>
    <w:p w:rsidR="00C330C9" w:rsidRPr="00DD536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technicznym:</w:t>
      </w:r>
    </w:p>
    <w:p w:rsidR="008D312D" w:rsidRPr="00DD536E" w:rsidRDefault="008D312D" w:rsidP="00E41F86">
      <w:pPr>
        <w:pStyle w:val="Akapitzlist"/>
        <w:ind w:left="360"/>
        <w:jc w:val="center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/>
          <w:b/>
          <w:color w:val="000000" w:themeColor="text1"/>
          <w:sz w:val="20"/>
          <w:szCs w:val="20"/>
        </w:rPr>
        <w:t>Kazimierz Sumara</w:t>
      </w:r>
    </w:p>
    <w:p w:rsidR="00791BBE" w:rsidRPr="00DD536E" w:rsidRDefault="003C491F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/>
          <w:color w:val="000000" w:themeColor="text1"/>
          <w:sz w:val="20"/>
          <w:szCs w:val="20"/>
        </w:rPr>
        <w:t xml:space="preserve">Specjalista </w:t>
      </w:r>
      <w:r w:rsidR="00907E26" w:rsidRPr="00DD536E">
        <w:rPr>
          <w:rFonts w:ascii="Franklin Gothic Book" w:hAnsi="Franklin Gothic Book"/>
          <w:color w:val="000000" w:themeColor="text1"/>
          <w:sz w:val="20"/>
          <w:szCs w:val="20"/>
        </w:rPr>
        <w:t>Automatyk</w:t>
      </w:r>
    </w:p>
    <w:p w:rsidR="0003625D" w:rsidRPr="00DD536E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en-US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tel.: +48 15 865 </w:t>
      </w:r>
      <w:r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6</w:t>
      </w:r>
      <w:r w:rsidR="00D83544"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9</w:t>
      </w:r>
      <w:r w:rsidR="00907E26"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61</w:t>
      </w:r>
      <w:r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 </w:t>
      </w:r>
      <w:r w:rsidR="00791BBE"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91BBE"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>mobil</w:t>
      </w:r>
      <w:proofErr w:type="spellEnd"/>
      <w:r w:rsidR="00791BBE" w:rsidRPr="00DD536E">
        <w:rPr>
          <w:rFonts w:ascii="Franklin Gothic Book" w:hAnsi="Franklin Gothic Book"/>
          <w:color w:val="000000" w:themeColor="text1"/>
          <w:sz w:val="20"/>
          <w:szCs w:val="20"/>
          <w:lang w:val="en-US"/>
        </w:rPr>
        <w:t xml:space="preserve">. </w:t>
      </w:r>
      <w:r w:rsidR="00D83544" w:rsidRPr="00DD536E">
        <w:rPr>
          <w:rFonts w:ascii="Franklin Gothic Book" w:hAnsi="Franklin Gothic Book"/>
          <w:sz w:val="20"/>
          <w:szCs w:val="20"/>
          <w:lang w:val="en-US"/>
        </w:rPr>
        <w:t>609130677</w:t>
      </w:r>
    </w:p>
    <w:p w:rsidR="00C330C9" w:rsidRPr="00DD536E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sz w:val="20"/>
          <w:szCs w:val="20"/>
          <w:lang w:val="nl-BE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>email:</w:t>
      </w:r>
      <w:r w:rsidR="00907E26" w:rsidRPr="00DD536E">
        <w:rPr>
          <w:rFonts w:ascii="Franklin Gothic Book" w:hAnsi="Franklin Gothic Book" w:cs="Arial"/>
          <w:color w:val="000000" w:themeColor="text1"/>
          <w:sz w:val="20"/>
          <w:szCs w:val="20"/>
          <w:lang w:val="en-US"/>
        </w:rPr>
        <w:t xml:space="preserve"> </w:t>
      </w:r>
      <w:r w:rsidR="00191C56" w:rsidRPr="00DD536E">
        <w:rPr>
          <w:rFonts w:ascii="Franklin Gothic Book" w:hAnsi="Franklin Gothic Book" w:cs="Arial"/>
          <w:color w:val="0000FF"/>
          <w:sz w:val="20"/>
          <w:szCs w:val="20"/>
          <w:u w:val="single"/>
          <w:lang w:val="en-US"/>
        </w:rPr>
        <w:t>kazimierz.sumara</w:t>
      </w:r>
      <w:hyperlink r:id="rId11" w:history="1">
        <w:r w:rsidR="002C2736" w:rsidRPr="00DD536E">
          <w:rPr>
            <w:rStyle w:val="Hipercze"/>
            <w:rFonts w:ascii="Franklin Gothic Book" w:hAnsi="Franklin Gothic Book" w:cs="Arial"/>
            <w:sz w:val="20"/>
            <w:szCs w:val="20"/>
            <w:lang w:val="en-US"/>
          </w:rPr>
          <w:t>@enea.pl</w:t>
        </w:r>
      </w:hyperlink>
    </w:p>
    <w:p w:rsidR="00A174C0" w:rsidRPr="00F817C7" w:rsidRDefault="00A174C0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b/>
          <w:color w:val="000000" w:themeColor="text1"/>
          <w:sz w:val="20"/>
          <w:szCs w:val="20"/>
          <w:lang w:val="en-US"/>
        </w:rPr>
      </w:pPr>
    </w:p>
    <w:p w:rsidR="00A174C0" w:rsidRPr="00F817C7" w:rsidRDefault="00A174C0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b/>
          <w:color w:val="000000" w:themeColor="text1"/>
          <w:sz w:val="20"/>
          <w:szCs w:val="20"/>
          <w:lang w:val="en-US"/>
        </w:rPr>
      </w:pPr>
    </w:p>
    <w:p w:rsidR="003C0F76" w:rsidRPr="00F817C7" w:rsidRDefault="003C0F76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b/>
          <w:color w:val="000000" w:themeColor="text1"/>
          <w:sz w:val="20"/>
          <w:szCs w:val="20"/>
          <w:lang w:val="en-US"/>
        </w:rPr>
      </w:pPr>
    </w:p>
    <w:p w:rsidR="00C330C9" w:rsidRPr="00DD536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formalnym:</w:t>
      </w:r>
    </w:p>
    <w:p w:rsidR="00907E26" w:rsidRPr="00DD536E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eastAsia="Times" w:hAnsi="Franklin Gothic Book" w:cs="Arial"/>
          <w:b/>
          <w:sz w:val="20"/>
          <w:szCs w:val="20"/>
        </w:rPr>
      </w:pPr>
      <w:r w:rsidRPr="00DD536E">
        <w:rPr>
          <w:rFonts w:ascii="Franklin Gothic Book" w:eastAsia="Times" w:hAnsi="Franklin Gothic Book" w:cs="Arial"/>
          <w:b/>
          <w:sz w:val="20"/>
          <w:szCs w:val="20"/>
        </w:rPr>
        <w:t>Alicja Suchoń</w:t>
      </w:r>
    </w:p>
    <w:p w:rsidR="00907E26" w:rsidRPr="00DD536E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DD536E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907E26" w:rsidRPr="00DD536E" w:rsidRDefault="00907E26" w:rsidP="00907E2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DD536E">
        <w:rPr>
          <w:rFonts w:ascii="Franklin Gothic Book" w:hAnsi="Franklin Gothic Book" w:cs="Arial"/>
          <w:szCs w:val="20"/>
          <w:lang w:val="en-US"/>
        </w:rPr>
        <w:t>tel. +48 15 865 66 77; fax: +48 15 865 61 88</w:t>
      </w:r>
    </w:p>
    <w:p w:rsidR="00C330C9" w:rsidRPr="00DD536E" w:rsidRDefault="00907E26" w:rsidP="00907E26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  <w:r w:rsidRPr="00DD536E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2" w:history="1">
        <w:r w:rsidRPr="00DD536E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B2485F" w:rsidRPr="00DD536E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</w:p>
    <w:p w:rsidR="004F08C0" w:rsidRPr="00DD536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Przetarg prowadzony będzie na zasadach określonych w regulaminie wewnętrznym Enea Połaniec S.A.</w:t>
      </w:r>
    </w:p>
    <w:p w:rsidR="004F08C0" w:rsidRPr="00DD536E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DD536E" w:rsidRDefault="00074437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Zał</w:t>
      </w:r>
      <w:r w:rsidR="009C5CFE" w:rsidRPr="00DD536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ą</w:t>
      </w:r>
      <w:r w:rsidRPr="00DD536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czniki: </w:t>
      </w:r>
    </w:p>
    <w:p w:rsidR="005C6792" w:rsidRPr="00DD536E" w:rsidRDefault="00E41F86" w:rsidP="001F4CF3">
      <w:pPr>
        <w:pStyle w:val="Akapitzlist"/>
        <w:spacing w:after="0"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cznik nr 1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do ogłoszenia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- </w:t>
      </w:r>
      <w:r w:rsidR="005C6792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Wzór </w:t>
      </w:r>
      <w:r w:rsidR="00927254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( formularz) </w:t>
      </w:r>
      <w:r w:rsidR="005C6792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oferty</w:t>
      </w:r>
    </w:p>
    <w:p w:rsidR="0003625D" w:rsidRPr="00DD536E" w:rsidRDefault="00181469" w:rsidP="0003625D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DD536E">
        <w:rPr>
          <w:rFonts w:ascii="Franklin Gothic Book" w:hAnsi="Franklin Gothic Book" w:cs="Arial"/>
          <w:color w:val="000000" w:themeColor="text1"/>
          <w:szCs w:val="20"/>
        </w:rPr>
        <w:t>Zał</w:t>
      </w:r>
      <w:r w:rsidR="00EA5172" w:rsidRPr="00DD536E">
        <w:rPr>
          <w:rFonts w:ascii="Franklin Gothic Book" w:hAnsi="Franklin Gothic Book" w:cs="Arial"/>
          <w:color w:val="000000" w:themeColor="text1"/>
          <w:szCs w:val="20"/>
        </w:rPr>
        <w:t>ą</w:t>
      </w:r>
      <w:r w:rsidR="008F5F73" w:rsidRPr="00DD536E">
        <w:rPr>
          <w:rFonts w:ascii="Franklin Gothic Book" w:hAnsi="Franklin Gothic Book" w:cs="Arial"/>
          <w:color w:val="000000" w:themeColor="text1"/>
          <w:szCs w:val="20"/>
        </w:rPr>
        <w:t xml:space="preserve">cznik </w:t>
      </w:r>
      <w:r w:rsidRPr="00DD536E">
        <w:rPr>
          <w:rFonts w:ascii="Franklin Gothic Book" w:hAnsi="Franklin Gothic Book" w:cs="Arial"/>
          <w:color w:val="000000" w:themeColor="text1"/>
          <w:szCs w:val="20"/>
        </w:rPr>
        <w:t xml:space="preserve">nr 2 </w:t>
      </w:r>
      <w:r w:rsidR="00A34C85" w:rsidRPr="00DD536E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8F5F73" w:rsidRPr="00DD536E">
        <w:rPr>
          <w:rFonts w:ascii="Franklin Gothic Book" w:hAnsi="Franklin Gothic Book" w:cs="Arial"/>
          <w:color w:val="000000" w:themeColor="text1"/>
          <w:szCs w:val="20"/>
        </w:rPr>
        <w:t xml:space="preserve">do ogłoszenia </w:t>
      </w:r>
      <w:r w:rsidRPr="00DD536E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A72FB0" w:rsidRPr="00DD536E">
        <w:rPr>
          <w:rFonts w:ascii="Franklin Gothic Book" w:hAnsi="Franklin Gothic Book" w:cs="Arial"/>
          <w:color w:val="000000" w:themeColor="text1"/>
          <w:szCs w:val="20"/>
        </w:rPr>
        <w:t>Specy</w:t>
      </w:r>
      <w:r w:rsidR="008F5F73" w:rsidRPr="00DD536E">
        <w:rPr>
          <w:rFonts w:ascii="Franklin Gothic Book" w:hAnsi="Franklin Gothic Book" w:cs="Arial"/>
          <w:color w:val="000000" w:themeColor="text1"/>
          <w:szCs w:val="20"/>
        </w:rPr>
        <w:t>fikacja  istotnych   warunków zamówienia  ( SIWZ)</w:t>
      </w:r>
      <w:r w:rsidR="00501087" w:rsidRPr="00DD536E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</w:p>
    <w:p w:rsidR="00E41F86" w:rsidRPr="00DD536E" w:rsidRDefault="00E41F86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cznik 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nr </w:t>
      </w:r>
      <w:r w:rsidR="00181469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3</w:t>
      </w:r>
      <w:r w:rsidR="008F5F73"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do ogłoszenia - Wzór umowy</w:t>
      </w:r>
      <w:r w:rsidRPr="00DD536E">
        <w:rPr>
          <w:rFonts w:ascii="Franklin Gothic Book" w:hAnsi="Franklin Gothic Book" w:cs="Arial"/>
          <w:color w:val="000000" w:themeColor="text1"/>
          <w:sz w:val="20"/>
          <w:szCs w:val="20"/>
        </w:rPr>
        <w:t>.</w:t>
      </w: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74F3" w:rsidRDefault="004E74F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8F128D" w:rsidRDefault="008F128D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8F128D" w:rsidRDefault="008F128D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E2534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E2534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E2534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E2534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E2534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E2534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CC03E4" w:rsidRDefault="00CC03E4" w:rsidP="00510340">
      <w:pPr>
        <w:pStyle w:val="Akapitzlist"/>
        <w:tabs>
          <w:tab w:val="left" w:pos="6045"/>
        </w:tabs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5E2534" w:rsidRDefault="00510340" w:rsidP="00510340">
      <w:pPr>
        <w:pStyle w:val="Akapitzlist"/>
        <w:tabs>
          <w:tab w:val="left" w:pos="6045"/>
        </w:tabs>
        <w:spacing w:after="0" w:line="300" w:lineRule="atLeast"/>
        <w:ind w:left="0"/>
        <w:rPr>
          <w:rFonts w:cs="Arial"/>
          <w:b/>
          <w:color w:val="000000" w:themeColor="text1"/>
        </w:rPr>
      </w:pPr>
      <w:bookmarkStart w:id="1" w:name="_GoBack"/>
      <w:bookmarkEnd w:id="1"/>
      <w:r>
        <w:rPr>
          <w:rFonts w:cs="Arial"/>
          <w:b/>
          <w:color w:val="000000" w:themeColor="text1"/>
        </w:rPr>
        <w:tab/>
      </w:r>
    </w:p>
    <w:p w:rsidR="008C30A5" w:rsidRPr="009A75A7" w:rsidRDefault="008C30A5" w:rsidP="00161DB5">
      <w:pPr>
        <w:pStyle w:val="Akapitzlist"/>
        <w:spacing w:after="0" w:line="300" w:lineRule="atLeast"/>
        <w:ind w:left="0"/>
        <w:rPr>
          <w:rFonts w:cs="Arial"/>
          <w:b/>
          <w:color w:val="000000" w:themeColor="text1"/>
        </w:rPr>
      </w:pPr>
    </w:p>
    <w:p w:rsidR="00A842EC" w:rsidRPr="00F817C7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b/>
          <w:color w:val="000000" w:themeColor="text1"/>
          <w:sz w:val="20"/>
          <w:szCs w:val="20"/>
        </w:rPr>
        <w:lastRenderedPageBreak/>
        <w:t xml:space="preserve">Załącznik nr </w:t>
      </w:r>
      <w:r w:rsidR="00C330C9" w:rsidRPr="00F817C7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1</w:t>
      </w:r>
      <w:r w:rsidR="00047558" w:rsidRPr="00F817C7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 do ogłoszenia </w:t>
      </w:r>
    </w:p>
    <w:p w:rsidR="00FB0F40" w:rsidRPr="00F817C7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FORMULARZ OFERTY</w:t>
      </w:r>
    </w:p>
    <w:p w:rsidR="00BD6A5B" w:rsidRPr="00F817C7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Dane dotyczące oferenta:</w:t>
      </w:r>
    </w:p>
    <w:p w:rsidR="00BD6A5B" w:rsidRPr="00F817C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Nazwa ....................................................................................................................</w:t>
      </w:r>
    </w:p>
    <w:p w:rsidR="00BD6A5B" w:rsidRPr="00F817C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Siedziba ...............................................................................................................</w:t>
      </w:r>
      <w:r w:rsidR="008F5F73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</w:p>
    <w:p w:rsidR="00B5542D" w:rsidRPr="00F817C7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N rachunku   bankowego   Oferenta …………………………………………………………………..</w:t>
      </w:r>
    </w:p>
    <w:p w:rsidR="00BD6A5B" w:rsidRPr="00F817C7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Nr telefonu/faksu</w:t>
      </w:r>
      <w:r w:rsidR="00BD6A5B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....................................................................................................</w:t>
      </w:r>
    </w:p>
    <w:p w:rsidR="00BD6A5B" w:rsidRPr="00F817C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nr NIP.................................................................................................................</w:t>
      </w:r>
      <w:r w:rsidR="008F5F73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....</w:t>
      </w:r>
    </w:p>
    <w:p w:rsidR="00BD6A5B" w:rsidRPr="00F817C7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adres e-mail:……………………………</w:t>
      </w:r>
      <w:r w:rsidR="00BD6A5B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……………………………………………………………………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="00BD6A5B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……</w:t>
      </w:r>
    </w:p>
    <w:p w:rsidR="00BD6A5B" w:rsidRPr="00F817C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osoba do kontaktu .................................... nr tel. .............................. e-mail. ...............................</w:t>
      </w:r>
    </w:p>
    <w:p w:rsidR="00B5542D" w:rsidRPr="00F817C7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</w:p>
    <w:p w:rsidR="00B120BF" w:rsidRPr="00F817C7" w:rsidRDefault="00FB0F40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="00BD6A5B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OFERTĘ </w:t>
      </w:r>
      <w:r w:rsidR="00BD6A5B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w przetargu </w:t>
      </w:r>
      <w:r w:rsidR="009C2304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niepublicznym </w:t>
      </w:r>
      <w:r w:rsidR="00907E26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na</w:t>
      </w:r>
      <w:r w:rsidR="00452065" w:rsidRPr="00F817C7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4E74F3" w:rsidRPr="00F817C7">
        <w:rPr>
          <w:rFonts w:ascii="Franklin Gothic Book" w:hAnsi="Franklin Gothic Book" w:cs="Arial"/>
          <w:b/>
          <w:color w:val="000000" w:themeColor="text1"/>
          <w:szCs w:val="20"/>
        </w:rPr>
        <w:t>……………………………………………………………..</w:t>
      </w:r>
    </w:p>
    <w:p w:rsidR="004E74F3" w:rsidRPr="00F817C7" w:rsidRDefault="004E74F3" w:rsidP="007D6882">
      <w:pPr>
        <w:spacing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7D6882" w:rsidRPr="00F817C7" w:rsidRDefault="007D6882" w:rsidP="007D6882">
      <w:pPr>
        <w:spacing w:line="320" w:lineRule="atLeast"/>
        <w:ind w:left="360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FB0F40" w:rsidRPr="00F817C7" w:rsidRDefault="00452065" w:rsidP="00367B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Calibri" w:hAnsi="Franklin Gothic Book"/>
          <w:b/>
          <w:szCs w:val="20"/>
        </w:rPr>
        <w:t xml:space="preserve"> </w:t>
      </w:r>
      <w:r w:rsidR="00FB0F40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</w:t>
      </w:r>
      <w:r w:rsidR="00FB0F40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, że zapoznaliśmy się z ogłoszeniem o przetargu oraz uznajemy się za związanych określonymi w nim postanowieniami i zasadami postępowania.</w:t>
      </w:r>
    </w:p>
    <w:p w:rsidR="00FB0F40" w:rsidRPr="00F817C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:</w:t>
      </w:r>
    </w:p>
    <w:p w:rsidR="00BD6A5B" w:rsidRPr="00F817C7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Szczegółowy zakres przedmiotu oferty</w:t>
      </w:r>
      <w:r w:rsidR="00866B87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B16BCD" w:rsidRPr="00F817C7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b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Wynagrodzenie ofertowe</w:t>
      </w:r>
      <w:r w:rsidR="00593F15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</w:p>
    <w:p w:rsidR="002F4FDC" w:rsidRPr="00F817C7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Termin  realizacji</w:t>
      </w:r>
      <w:r w:rsidR="009C5CFE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B0F40" w:rsidRPr="00F817C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Opis profilu działalności oferenta.</w:t>
      </w:r>
    </w:p>
    <w:p w:rsidR="00FB0F40" w:rsidRPr="00F817C7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Oświadczenie o profilu działalności zbliżonym do będącego przedmiotem pr</w:t>
      </w:r>
      <w:r w:rsidR="007A09A9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zetargu, realizowanym</w:t>
      </w: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 wartości sprzedaży usług netto rocznie. </w:t>
      </w:r>
    </w:p>
    <w:p w:rsidR="007F42F2" w:rsidRPr="00F817C7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F817C7">
        <w:rPr>
          <w:rFonts w:ascii="Franklin Gothic Book" w:hAnsi="Franklin Gothic Book"/>
          <w:color w:val="000000" w:themeColor="text1"/>
          <w:szCs w:val="20"/>
        </w:rPr>
        <w:t>.</w:t>
      </w:r>
    </w:p>
    <w:p w:rsidR="00866B87" w:rsidRPr="00F817C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Aktualny odpis z KRS lub oświadczenie o prowadzeniu działalności gospodarczej.</w:t>
      </w:r>
    </w:p>
    <w:p w:rsidR="00866B87" w:rsidRPr="00F817C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Informację o wynikach finansowych oferenta za lata 201</w:t>
      </w:r>
      <w:r w:rsidR="00F1537F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5</w:t>
      </w: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-201</w:t>
      </w:r>
      <w:r w:rsidR="00F1537F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7</w:t>
      </w: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  <w:u w:val="single"/>
        </w:rPr>
        <w:t>w formie oświa</w:t>
      </w:r>
      <w:r w:rsidR="00C44793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  <w:u w:val="single"/>
        </w:rPr>
        <w:t>dczenia Zarządu</w:t>
      </w:r>
      <w:r w:rsidR="00C44793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lub</w:t>
      </w:r>
      <w:r w:rsidR="00210EE9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osoby prowadzącej działalność gospodarczą</w:t>
      </w:r>
      <w:r w:rsidR="00C44793"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1537F" w:rsidRPr="00F817C7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Oświadczenia:</w:t>
      </w:r>
    </w:p>
    <w:p w:rsidR="0097712B" w:rsidRPr="00F817C7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</w:t>
      </w:r>
      <w:r w:rsidR="0097712B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wszelkich informacji koniecznych do przygotowania oferty,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F817C7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F817C7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A31C25" w:rsidRPr="00F817C7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A31C25" w:rsidRPr="00F817C7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F817C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806920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806920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806920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806920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7712B" w:rsidRPr="00F817C7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związaniu niniejszą ofertą przez okres co najmniej 90 dni od daty upływu terminu składania ofert.</w:t>
      </w:r>
    </w:p>
    <w:p w:rsidR="00F329F3" w:rsidRPr="00F817C7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7712B" w:rsidRPr="00F817C7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znajdowaniu  się w sytuacji ekonomicznej i finansowej zapewniającej wykonanie zamówienia.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podleganiu wykluczeniu z postępowania.</w:t>
      </w:r>
    </w:p>
    <w:p w:rsidR="00311345" w:rsidRPr="00F817C7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Ważne polisę OC na kwotę nie niższą </w:t>
      </w:r>
      <w:r w:rsidR="00803BCB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niż  /2</w:t>
      </w:r>
      <w:r w:rsidR="00A31C25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F817C7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wyrażeniu zgodny na ocenę zdolności wykonawcy do spełnienia określonych wymagań </w:t>
      </w:r>
      <w:r w:rsidR="00A31C25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w 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zakresie jakości, środowiska oraz bezpieczeństwa i higieny pracy,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7712B" w:rsidRPr="00F817C7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F329F3" w:rsidRPr="00F817C7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zastosowaniu narzędzi spełniających warunki zgodne z wymogami bhp i ochrony środowiska,</w:t>
      </w:r>
    </w:p>
    <w:p w:rsidR="00EF605E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że </w:t>
      </w:r>
      <w:r w:rsidR="00EF605E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akcept</w:t>
      </w:r>
      <w:r w:rsidR="00B5542D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EF605E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projekt  umowy  i zobowiąz</w:t>
      </w:r>
      <w:r w:rsidR="00B5542D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B5542D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się</w:t>
      </w:r>
      <w:r w:rsidR="00EF605E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do  jej  podpisania w </w:t>
      </w:r>
      <w:r w:rsidR="00B2485F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 </w:t>
      </w:r>
      <w:r w:rsidR="00EF605E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przypadku   wyboru</w:t>
      </w:r>
      <w:r w:rsidR="00B5542D"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 jego  oferty w  miejscu  i   terminie   wyznaczonym   przez   Zamawiającego</w:t>
      </w:r>
    </w:p>
    <w:p w:rsidR="00F817C7" w:rsidRPr="00F817C7" w:rsidRDefault="00F817C7" w:rsidP="00F817C7">
      <w:pPr>
        <w:spacing w:line="320" w:lineRule="atLeast"/>
        <w:ind w:left="141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F1537F" w:rsidRPr="00F817C7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Oświadczamy, że:</w:t>
      </w:r>
    </w:p>
    <w:p w:rsidR="00F1537F" w:rsidRPr="00F817C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wyrażamy zgodę na wprowadzenie skanu naszej oferty do platformy zakupowej Zamawiającego,</w:t>
      </w:r>
    </w:p>
    <w:p w:rsidR="00A31C25" w:rsidRPr="00F817C7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jesteśmy</w:t>
      </w:r>
      <w:r w:rsidRPr="00F817C7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>/nie jesteśmy</w:t>
      </w:r>
      <w:r w:rsidRPr="00F817C7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817C7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czynnym podatnikiem VAT zgodnie z postanowieniami ustawy o podatku VAT.</w:t>
      </w:r>
    </w:p>
    <w:p w:rsidR="00F1537F" w:rsidRPr="00F817C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wszelkie informacje zawarte w formularzu oferty wraz z załącznikami są zgodne ze stanem faktycznym,</w:t>
      </w:r>
    </w:p>
    <w:p w:rsidR="00F1537F" w:rsidRPr="00F817C7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jesteśmy podmiotem, w którym Skarb Państwa posiada bezpośrednio lub pośrednio udziały [dodatkowa informacja do celów statystycznych:]: </w:t>
      </w:r>
    </w:p>
    <w:p w:rsidR="00F1537F" w:rsidRPr="00F817C7" w:rsidRDefault="00F1537F" w:rsidP="00F1537F">
      <w:pPr>
        <w:tabs>
          <w:tab w:val="num" w:pos="1134"/>
        </w:tabs>
        <w:ind w:left="1134" w:right="-34"/>
        <w:rPr>
          <w:rFonts w:ascii="Franklin Gothic Book" w:hAnsi="Franklin Gothic Book" w:cs="Arial"/>
          <w:color w:val="000000" w:themeColor="text1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817C7">
        <w:rPr>
          <w:rFonts w:ascii="Franklin Gothic Book" w:hAnsi="Franklin Gothic Book" w:cs="Arial"/>
          <w:color w:val="000000" w:themeColor="text1"/>
          <w:szCs w:val="20"/>
        </w:rPr>
        <w:instrText xml:space="preserve"> FORMCHECKBOX </w:instrText>
      </w:r>
      <w:r w:rsidR="00806920" w:rsidRPr="00F817C7">
        <w:rPr>
          <w:rFonts w:ascii="Franklin Gothic Book" w:hAnsi="Franklin Gothic Book" w:cs="Arial"/>
          <w:color w:val="000000" w:themeColor="text1"/>
          <w:szCs w:val="20"/>
        </w:rPr>
      </w:r>
      <w:r w:rsidR="00806920" w:rsidRPr="00F817C7">
        <w:rPr>
          <w:rFonts w:ascii="Franklin Gothic Book" w:hAnsi="Franklin Gothic Book" w:cs="Arial"/>
          <w:color w:val="000000" w:themeColor="text1"/>
          <w:szCs w:val="20"/>
        </w:rPr>
        <w:fldChar w:fldCharType="separate"/>
      </w:r>
      <w:r w:rsidRPr="00F817C7">
        <w:rPr>
          <w:rFonts w:ascii="Franklin Gothic Book" w:hAnsi="Franklin Gothic Book" w:cs="Arial"/>
          <w:color w:val="000000" w:themeColor="text1"/>
          <w:szCs w:val="20"/>
        </w:rPr>
        <w:fldChar w:fldCharType="end"/>
      </w:r>
      <w:r w:rsidRPr="00F817C7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tak / </w:t>
      </w:r>
      <w:r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  <w:instrText xml:space="preserve"> FORMCHECKBOX </w:instrText>
      </w:r>
      <w:r w:rsidR="00806920"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</w:r>
      <w:r w:rsidR="00806920"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separate"/>
      </w:r>
      <w:r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end"/>
      </w:r>
      <w:r w:rsidRPr="00F817C7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 nie</w:t>
      </w:r>
    </w:p>
    <w:p w:rsidR="00CA54DC" w:rsidRPr="00F817C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Cs w:val="20"/>
          <w:vertAlign w:val="superscript"/>
        </w:rPr>
        <w:t>1</w:t>
      </w: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PEŁNOMOCNIKIEM oferentów 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uprawnionym do reprezentowania wszystkich oferentów ubiegających się wspólnie o udzielenie zamówienia oraz do zawarcia umowy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  <w:vertAlign w:val="superscript"/>
        </w:rPr>
        <w:t>2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jest: </w:t>
      </w:r>
      <w:r w:rsidR="00CA54DC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</w:t>
      </w:r>
    </w:p>
    <w:p w:rsidR="00FB0F40" w:rsidRPr="00F817C7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____________________________________________________________</w:t>
      </w:r>
    </w:p>
    <w:p w:rsidR="00FB0F40" w:rsidRPr="00F817C7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</w:rPr>
      </w:pPr>
      <w:r w:rsidRPr="00F817C7">
        <w:rPr>
          <w:rStyle w:val="Odwoanieprzypisudolnego"/>
          <w:rFonts w:ascii="Franklin Gothic Book" w:eastAsiaTheme="majorEastAsia" w:hAnsi="Franklin Gothic Book"/>
          <w:i/>
          <w:color w:val="000000" w:themeColor="text1"/>
        </w:rPr>
        <w:footnoteRef/>
      </w:r>
      <w:r w:rsidRPr="00F817C7">
        <w:rPr>
          <w:rFonts w:ascii="Franklin Gothic Book" w:hAnsi="Franklin Gothic Book"/>
          <w:i/>
          <w:color w:val="000000" w:themeColor="text1"/>
        </w:rPr>
        <w:t xml:space="preserve"> dotyczy oferentów wspólnie ubiegających się o udzielenie zamówienia</w:t>
      </w:r>
    </w:p>
    <w:p w:rsidR="00FB0F40" w:rsidRPr="00F817C7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Cs w:val="20"/>
        </w:rPr>
      </w:pPr>
      <w:r w:rsidRPr="00F817C7">
        <w:rPr>
          <w:rFonts w:ascii="Franklin Gothic Book" w:hAnsi="Franklin Gothic Book"/>
          <w:i/>
          <w:color w:val="000000" w:themeColor="text1"/>
          <w:szCs w:val="20"/>
          <w:vertAlign w:val="superscript"/>
        </w:rPr>
        <w:t>2</w:t>
      </w:r>
      <w:r w:rsidRPr="00F817C7">
        <w:rPr>
          <w:rFonts w:ascii="Franklin Gothic Book" w:hAnsi="Franklin Gothic Book"/>
          <w:i/>
          <w:color w:val="000000" w:themeColor="text1"/>
          <w:szCs w:val="20"/>
        </w:rPr>
        <w:t xml:space="preserve"> niepotrzebne skreślić</w:t>
      </w:r>
    </w:p>
    <w:p w:rsidR="00FB0F40" w:rsidRPr="00F817C7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</w:t>
      </w:r>
      <w:r w:rsidR="00FB0F40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iniejsz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ą ofertę</w:t>
      </w:r>
      <w:r w:rsidR="00FB0F40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wraz z załącznikami składamy na ___ kolejno ponumerowanych stronach.</w:t>
      </w:r>
    </w:p>
    <w:p w:rsidR="00FB0F40" w:rsidRPr="00F817C7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ZAŁĄCZNIKAMI 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do niniejsze</w:t>
      </w:r>
      <w:r w:rsidR="00913942" w:rsidRPr="00F817C7">
        <w:rPr>
          <w:rFonts w:ascii="Franklin Gothic Book" w:eastAsia="Tahoma,Bold" w:hAnsi="Franklin Gothic Book" w:cs="Tahoma"/>
          <w:color w:val="000000" w:themeColor="text1"/>
          <w:szCs w:val="20"/>
        </w:rPr>
        <w:t>j oferty</w:t>
      </w:r>
      <w:r w:rsidRPr="00F817C7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są:</w:t>
      </w:r>
    </w:p>
    <w:p w:rsidR="00FB0F40" w:rsidRPr="00F817C7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   </w:t>
      </w:r>
      <w:r w:rsidR="00BD6A5B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Dok</w:t>
      </w:r>
      <w:r w:rsidR="00655278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umenty wymienione w pkt 3.9</w:t>
      </w:r>
      <w:r w:rsidR="00054859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.</w:t>
      </w:r>
      <w:r w:rsidR="00866B87" w:rsidRPr="00F817C7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</w:t>
      </w:r>
    </w:p>
    <w:p w:rsidR="00FB0F40" w:rsidRPr="00624CF6" w:rsidRDefault="00FB0F40" w:rsidP="00FB0F40">
      <w:pPr>
        <w:rPr>
          <w:rFonts w:ascii="Calibri" w:hAnsi="Calibri"/>
          <w:color w:val="000000" w:themeColor="text1"/>
          <w:szCs w:val="20"/>
        </w:rPr>
      </w:pPr>
      <w:r w:rsidRPr="00624CF6">
        <w:rPr>
          <w:rFonts w:ascii="Calibri" w:eastAsia="Tahoma,Bold" w:hAnsi="Calibri" w:cs="Tahoma"/>
          <w:color w:val="000000" w:themeColor="text1"/>
          <w:szCs w:val="20"/>
        </w:rPr>
        <w:t>__________________________________</w:t>
      </w:r>
      <w:r w:rsidRPr="00624CF6">
        <w:rPr>
          <w:rFonts w:ascii="Calibri" w:hAnsi="Calibri"/>
          <w:color w:val="000000" w:themeColor="text1"/>
          <w:szCs w:val="20"/>
        </w:rPr>
        <w:t xml:space="preserve">    </w:t>
      </w:r>
      <w:r w:rsidRPr="00624CF6">
        <w:rPr>
          <w:rFonts w:ascii="Calibri" w:eastAsia="Tahoma,Bold" w:hAnsi="Calibri" w:cs="Tahoma"/>
          <w:color w:val="000000" w:themeColor="text1"/>
          <w:szCs w:val="20"/>
        </w:rPr>
        <w:t>__________________ dnia __ __ _____ roku</w:t>
      </w:r>
    </w:p>
    <w:p w:rsidR="00EF1B10" w:rsidRPr="00624CF6" w:rsidRDefault="00FB0F40" w:rsidP="00FB0F40">
      <w:pPr>
        <w:jc w:val="center"/>
        <w:rPr>
          <w:rFonts w:ascii="Calibri" w:eastAsia="Tahoma,Bold" w:hAnsi="Calibri" w:cs="Tahoma"/>
          <w:color w:val="000000" w:themeColor="text1"/>
          <w:szCs w:val="20"/>
        </w:rPr>
      </w:pPr>
      <w:r w:rsidRPr="00624CF6">
        <w:rPr>
          <w:rFonts w:ascii="Calibri" w:eastAsia="Tahoma,Bold" w:hAnsi="Calibri" w:cs="Tahoma"/>
          <w:color w:val="000000" w:themeColor="text1"/>
          <w:szCs w:val="20"/>
        </w:rPr>
        <w:t xml:space="preserve"> (podpis oferenta/pełnomocnika oferenta</w:t>
      </w: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C15F3A" w:rsidRDefault="00C15F3A" w:rsidP="00E93BC6">
      <w:pPr>
        <w:jc w:val="right"/>
        <w:outlineLvl w:val="0"/>
        <w:rPr>
          <w:rFonts w:ascii="Calibri" w:hAnsi="Calibri" w:cs="Arial"/>
          <w:b/>
          <w:color w:val="000000" w:themeColor="text1"/>
          <w:szCs w:val="20"/>
        </w:rPr>
      </w:pPr>
    </w:p>
    <w:p w:rsidR="00E93BC6" w:rsidRPr="00F817C7" w:rsidRDefault="00E93BC6" w:rsidP="00F817C7">
      <w:pPr>
        <w:spacing w:after="120"/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F817C7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 xml:space="preserve">Załącznik nr 2 do ogłoszenia </w:t>
      </w:r>
    </w:p>
    <w:p w:rsidR="008F128D" w:rsidRPr="00F817C7" w:rsidRDefault="008F128D" w:rsidP="00F817C7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Cs w:val="20"/>
        </w:rPr>
        <w:t>Specyfikacja  istotnych  warunków zamówienia</w:t>
      </w:r>
    </w:p>
    <w:p w:rsidR="008F128D" w:rsidRPr="00F817C7" w:rsidRDefault="008F128D" w:rsidP="00F817C7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817C7">
        <w:rPr>
          <w:rFonts w:ascii="Franklin Gothic Book" w:hAnsi="Franklin Gothic Book" w:cs="Arial"/>
          <w:b/>
          <w:color w:val="000000" w:themeColor="text1"/>
          <w:szCs w:val="20"/>
        </w:rPr>
        <w:t>SIWZ</w:t>
      </w:r>
    </w:p>
    <w:p w:rsidR="008F128D" w:rsidRPr="00F817C7" w:rsidRDefault="008F128D" w:rsidP="00F817C7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F817C7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8F128D" w:rsidRPr="00F817C7" w:rsidRDefault="008F128D" w:rsidP="00F817C7">
      <w:pPr>
        <w:spacing w:after="120"/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8F128D" w:rsidRPr="00F817C7" w:rsidRDefault="008F128D" w:rsidP="00F817C7">
      <w:pPr>
        <w:spacing w:after="120"/>
        <w:jc w:val="center"/>
        <w:rPr>
          <w:rFonts w:ascii="Franklin Gothic Book" w:hAnsi="Franklin Gothic Book" w:cs="Tahoma"/>
          <w:bCs/>
          <w:color w:val="000000" w:themeColor="text1"/>
          <w:szCs w:val="20"/>
          <w:u w:val="single"/>
        </w:rPr>
      </w:pPr>
      <w:r w:rsidRPr="00F817C7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„Wykonanie</w:t>
      </w:r>
      <w:r w:rsidRPr="00F817C7">
        <w:rPr>
          <w:rFonts w:ascii="Franklin Gothic Book" w:hAnsi="Franklin Gothic Book" w:cs="Arial"/>
          <w:b/>
          <w:szCs w:val="20"/>
          <w:u w:val="single"/>
        </w:rPr>
        <w:t xml:space="preserve"> instalacji do pomiaru Hg w spalinach wylotowych </w:t>
      </w:r>
      <w:r w:rsidRPr="00F817C7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 xml:space="preserve"> </w:t>
      </w:r>
      <w:r w:rsidR="002E2434" w:rsidRPr="00F817C7">
        <w:rPr>
          <w:rFonts w:ascii="Franklin Gothic Book" w:hAnsi="Franklin Gothic Book" w:cs="Arial"/>
          <w:b/>
          <w:szCs w:val="20"/>
          <w:u w:val="single"/>
        </w:rPr>
        <w:t xml:space="preserve">z komina nr 3 </w:t>
      </w:r>
      <w:r w:rsidR="002E2434" w:rsidRPr="00F817C7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 xml:space="preserve"> </w:t>
      </w:r>
      <w:r w:rsidRPr="00F817C7">
        <w:rPr>
          <w:rFonts w:ascii="Franklin Gothic Book" w:hAnsi="Franklin Gothic Book" w:cs="Arial"/>
          <w:b/>
          <w:color w:val="000000" w:themeColor="text1"/>
          <w:szCs w:val="20"/>
          <w:u w:val="single"/>
        </w:rPr>
        <w:t>w  Enea Połaniec S.A.”</w:t>
      </w:r>
    </w:p>
    <w:p w:rsidR="008F128D" w:rsidRPr="00F817C7" w:rsidRDefault="008F128D" w:rsidP="00F817C7">
      <w:pPr>
        <w:spacing w:after="120"/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:rsidR="008F128D" w:rsidRPr="00F817C7" w:rsidRDefault="008F128D" w:rsidP="00F817C7">
      <w:pPr>
        <w:pStyle w:val="Akapitzlist"/>
        <w:spacing w:after="120" w:line="240" w:lineRule="auto"/>
        <w:ind w:left="284"/>
        <w:rPr>
          <w:rFonts w:ascii="Franklin Gothic Book" w:hAnsi="Franklin Gothic Book" w:cs="Arial"/>
          <w:b/>
          <w:sz w:val="20"/>
          <w:szCs w:val="20"/>
        </w:rPr>
      </w:pPr>
      <w:r w:rsidRPr="00F817C7">
        <w:rPr>
          <w:rFonts w:ascii="Franklin Gothic Book" w:hAnsi="Franklin Gothic Book" w:cs="Arial"/>
          <w:b/>
          <w:sz w:val="20"/>
          <w:szCs w:val="20"/>
        </w:rPr>
        <w:t xml:space="preserve">Zaprojektowanie, dostawa, montaż i uruchomienie aparatury do pomiaru rtęci całkowitej w spalinach  wylotowych z komina nr 3 – przewód kominowy C. </w:t>
      </w:r>
    </w:p>
    <w:p w:rsidR="00322BE8" w:rsidRPr="00F817C7" w:rsidRDefault="00322BE8" w:rsidP="00F817C7">
      <w:pPr>
        <w:pStyle w:val="Akapitzlist"/>
        <w:spacing w:after="120" w:line="240" w:lineRule="auto"/>
        <w:ind w:left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USŁUG OBEJMUJE</w:t>
      </w: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:</w:t>
      </w:r>
    </w:p>
    <w:p w:rsidR="008F128D" w:rsidRPr="00F817C7" w:rsidRDefault="008F128D" w:rsidP="00F817C7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b/>
          <w:sz w:val="20"/>
          <w:szCs w:val="20"/>
        </w:rPr>
        <w:t>Zakres przedmiotu umowy obejmuje w szczególności: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Opracowanie projektu wykonawczego rozbudowy systemu monitoringu emisji spalin </w:t>
      </w:r>
      <w:r w:rsidRPr="00F817C7">
        <w:rPr>
          <w:rFonts w:ascii="Franklin Gothic Book" w:hAnsi="Franklin Gothic Book" w:cs="Arial"/>
          <w:szCs w:val="20"/>
        </w:rPr>
        <w:br/>
        <w:t>o pomiar Hg w zakresie wszystkich branż niezbędnych do wykonania przedmiotu umowy.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Uzyskanie od Zamawiającego akceptacji projektu.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Otworowanie przewodu kominowego i montaż dedykowanych króćców.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Montaż tras kablowych oraz ułożenie kabli zasilających i sygnałowych do szafy z kontenera pomiarowego wraz z rozbudową pól - długość trasy od kontenera do szafy ok.30m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Doprowadzenie powietrza instrumentowego - długość trasy: ok 180 m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Rozbudowa i aktualizacja systemu  wizualizacji, raportowania i archiwizacji danych </w:t>
      </w:r>
      <w:proofErr w:type="spellStart"/>
      <w:r w:rsidRPr="00F817C7">
        <w:rPr>
          <w:rFonts w:ascii="Franklin Gothic Book" w:hAnsi="Franklin Gothic Book" w:cs="Arial"/>
          <w:szCs w:val="20"/>
        </w:rPr>
        <w:t>Mikros</w:t>
      </w:r>
      <w:proofErr w:type="spellEnd"/>
      <w:r w:rsidRPr="00F817C7">
        <w:rPr>
          <w:rFonts w:ascii="Franklin Gothic Book" w:hAnsi="Franklin Gothic Book" w:cs="Arial"/>
          <w:szCs w:val="20"/>
        </w:rPr>
        <w:t>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Dostawa kompletnej aparatury do pomiaru rtęci całkowitej wyposażonej w </w:t>
      </w:r>
      <w:r w:rsidRPr="00F817C7">
        <w:rPr>
          <w:rFonts w:ascii="Franklin Gothic Book" w:hAnsi="Franklin Gothic Book" w:cs="Arial"/>
          <w:bCs/>
          <w:szCs w:val="20"/>
        </w:rPr>
        <w:t xml:space="preserve">kalibrator do rtęci elementarnej (Hg0) – automatyczne sprawdzanie zera i zakresu </w:t>
      </w:r>
      <w:r w:rsidRPr="00F817C7">
        <w:rPr>
          <w:rFonts w:ascii="Franklin Gothic Book" w:hAnsi="Franklin Gothic Book" w:cs="Arial"/>
          <w:szCs w:val="20"/>
        </w:rPr>
        <w:t xml:space="preserve"> wraz z króćcami pomiarowymi, systemem poboru i przygotowania próbki (zastosowanie materiałów o zwiększonej odporności na działanie korozyjnego i agresywnego środowiska), z zewnętrznym kalibratorem rtęci, z układem do automatycznej kalibracji wraz z automatycznym modułem QAL-3. </w:t>
      </w:r>
    </w:p>
    <w:p w:rsidR="008F128D" w:rsidRPr="00F817C7" w:rsidRDefault="008F128D" w:rsidP="00F817C7">
      <w:pPr>
        <w:numPr>
          <w:ilvl w:val="2"/>
          <w:numId w:val="38"/>
        </w:numPr>
        <w:spacing w:after="120"/>
        <w:ind w:left="1418" w:hanging="698"/>
        <w:jc w:val="both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Oczekiwany zakres certyfikacji QAL- 1: 0-10 </w:t>
      </w:r>
      <w:proofErr w:type="spellStart"/>
      <w:r w:rsidRPr="00F817C7">
        <w:rPr>
          <w:rFonts w:ascii="Franklin Gothic Book" w:hAnsi="Franklin Gothic Book" w:cs="Arial"/>
          <w:szCs w:val="20"/>
        </w:rPr>
        <w:t>μg</w:t>
      </w:r>
      <w:proofErr w:type="spellEnd"/>
      <w:r w:rsidRPr="00F817C7">
        <w:rPr>
          <w:rFonts w:ascii="Franklin Gothic Book" w:hAnsi="Franklin Gothic Book" w:cs="Arial"/>
          <w:szCs w:val="20"/>
        </w:rPr>
        <w:t>/m</w:t>
      </w:r>
      <w:r w:rsidRPr="00F817C7">
        <w:rPr>
          <w:rFonts w:ascii="Franklin Gothic Book" w:hAnsi="Franklin Gothic Book" w:cs="Arial"/>
          <w:szCs w:val="20"/>
          <w:vertAlign w:val="superscript"/>
        </w:rPr>
        <w:t>3</w:t>
      </w:r>
      <w:r w:rsidRPr="00F817C7">
        <w:rPr>
          <w:rFonts w:ascii="Franklin Gothic Book" w:hAnsi="Franklin Gothic Book" w:cs="Arial"/>
          <w:szCs w:val="20"/>
        </w:rPr>
        <w:t xml:space="preserve"> lub niższy, </w:t>
      </w:r>
    </w:p>
    <w:p w:rsidR="008F128D" w:rsidRPr="00F817C7" w:rsidRDefault="008F128D" w:rsidP="00F817C7">
      <w:pPr>
        <w:numPr>
          <w:ilvl w:val="2"/>
          <w:numId w:val="38"/>
        </w:numPr>
        <w:spacing w:after="120"/>
        <w:ind w:left="1418" w:hanging="698"/>
        <w:jc w:val="both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Wyjście prądowe 4-20 </w:t>
      </w:r>
      <w:proofErr w:type="spellStart"/>
      <w:r w:rsidRPr="00F817C7">
        <w:rPr>
          <w:rFonts w:ascii="Franklin Gothic Book" w:hAnsi="Franklin Gothic Book" w:cs="Arial"/>
          <w:szCs w:val="20"/>
        </w:rPr>
        <w:t>mA</w:t>
      </w:r>
      <w:proofErr w:type="spellEnd"/>
      <w:r w:rsidRPr="00F817C7">
        <w:rPr>
          <w:rFonts w:ascii="Franklin Gothic Book" w:hAnsi="Franklin Gothic Book" w:cs="Arial"/>
          <w:szCs w:val="20"/>
        </w:rPr>
        <w:t xml:space="preserve"> plus wyjścia statusowe</w:t>
      </w:r>
    </w:p>
    <w:p w:rsidR="008F128D" w:rsidRPr="00F817C7" w:rsidRDefault="008F128D" w:rsidP="00F817C7">
      <w:pPr>
        <w:numPr>
          <w:ilvl w:val="2"/>
          <w:numId w:val="38"/>
        </w:numPr>
        <w:spacing w:after="120"/>
        <w:ind w:left="1418" w:hanging="698"/>
        <w:jc w:val="both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Referencje krajowe lub europejskie z obiektów energetycznego spalania węgla,</w:t>
      </w:r>
    </w:p>
    <w:p w:rsidR="008F128D" w:rsidRPr="00F817C7" w:rsidRDefault="008F128D" w:rsidP="00F817C7">
      <w:pPr>
        <w:numPr>
          <w:ilvl w:val="2"/>
          <w:numId w:val="38"/>
        </w:numPr>
        <w:spacing w:after="120"/>
        <w:ind w:left="1418" w:hanging="698"/>
        <w:jc w:val="both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Długość linii grzanej ok.15 m.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jc w:val="both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Montaż, uruchomienie aparatury wraz z wprowadzeniem sygnałów i uruchomieniem rozbudowanego systemu </w:t>
      </w:r>
      <w:proofErr w:type="spellStart"/>
      <w:r w:rsidRPr="00F817C7">
        <w:rPr>
          <w:rFonts w:ascii="Franklin Gothic Book" w:hAnsi="Franklin Gothic Book" w:cs="Arial"/>
          <w:szCs w:val="20"/>
        </w:rPr>
        <w:t>Mikros</w:t>
      </w:r>
      <w:proofErr w:type="spellEnd"/>
      <w:r w:rsidRPr="00F817C7">
        <w:rPr>
          <w:rFonts w:ascii="Franklin Gothic Book" w:hAnsi="Franklin Gothic Book" w:cs="Arial"/>
          <w:szCs w:val="20"/>
        </w:rPr>
        <w:t>.</w:t>
      </w:r>
      <w:r w:rsidRPr="00F817C7">
        <w:rPr>
          <w:rFonts w:ascii="Franklin Gothic Book" w:hAnsi="Franklin Gothic Book" w:cs="Arial"/>
          <w:strike/>
          <w:szCs w:val="20"/>
        </w:rPr>
        <w:t xml:space="preserve"> 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Przeprowadzenie kalibracji pomiaru.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Opracowanie  i oznaczenie  KKS instalacji i jej elementów zgodnie </w:t>
      </w:r>
      <w:r w:rsidRPr="00F817C7">
        <w:rPr>
          <w:rFonts w:ascii="Franklin Gothic Book" w:hAnsi="Franklin Gothic Book" w:cs="Arial"/>
          <w:szCs w:val="20"/>
        </w:rPr>
        <w:br/>
        <w:t>z przyjętymi w Elektrowni standardami.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>Przeprowadzenie szkolenia pracowników z zakresu obsługi i eksploatacji systemu -  szkolenie teoretyczne ( pisemne materiały szkoleniowe) i praktyczne na obiekcie Zamawiającego.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Wykonanie pomiarów kalibracyjnych i walidacji systemu pomiarowego, zgodnych </w:t>
      </w:r>
      <w:r w:rsidRPr="00F817C7">
        <w:rPr>
          <w:rFonts w:ascii="Franklin Gothic Book" w:hAnsi="Franklin Gothic Book" w:cs="Arial"/>
          <w:szCs w:val="20"/>
        </w:rPr>
        <w:br/>
        <w:t>z procedurą QAL-2, opracowanie sprawozdań.</w:t>
      </w:r>
    </w:p>
    <w:p w:rsidR="008F128D" w:rsidRPr="00F817C7" w:rsidRDefault="008F128D" w:rsidP="00F817C7">
      <w:pPr>
        <w:numPr>
          <w:ilvl w:val="1"/>
          <w:numId w:val="38"/>
        </w:numPr>
        <w:spacing w:after="120"/>
        <w:ind w:left="993" w:hanging="567"/>
        <w:rPr>
          <w:rFonts w:ascii="Franklin Gothic Book" w:hAnsi="Franklin Gothic Book" w:cs="Arial"/>
          <w:szCs w:val="20"/>
        </w:rPr>
      </w:pPr>
      <w:r w:rsidRPr="00F817C7">
        <w:rPr>
          <w:rFonts w:ascii="Franklin Gothic Book" w:hAnsi="Franklin Gothic Book" w:cs="Arial"/>
          <w:szCs w:val="20"/>
        </w:rPr>
        <w:t xml:space="preserve">Dostarczenie oprogramowania z bezterminową licencją. </w:t>
      </w: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DOKUMENTACJA TECHNICZNA</w:t>
      </w: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.</w:t>
      </w:r>
    </w:p>
    <w:p w:rsidR="008F128D" w:rsidRPr="00F817C7" w:rsidRDefault="008F128D" w:rsidP="00F817C7">
      <w:pPr>
        <w:pStyle w:val="Akapitzlist"/>
        <w:numPr>
          <w:ilvl w:val="0"/>
          <w:numId w:val="37"/>
        </w:numPr>
        <w:spacing w:after="120" w:line="240" w:lineRule="auto"/>
        <w:ind w:left="36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Dokumentacja powinna być kompletna z punktu widzenia celu jakiemu ma służyć i zawierać wszystkie niezbędne branże.</w:t>
      </w:r>
    </w:p>
    <w:p w:rsidR="008F128D" w:rsidRPr="00F817C7" w:rsidRDefault="008F128D" w:rsidP="00F817C7">
      <w:pPr>
        <w:pStyle w:val="Akapitzlist"/>
        <w:numPr>
          <w:ilvl w:val="1"/>
          <w:numId w:val="37"/>
        </w:numPr>
        <w:spacing w:after="120" w:line="240" w:lineRule="auto"/>
        <w:ind w:left="709" w:hanging="352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Projekt techniczny, </w:t>
      </w:r>
      <w:r w:rsidRPr="00F817C7">
        <w:rPr>
          <w:rFonts w:ascii="Franklin Gothic Book" w:hAnsi="Franklin Gothic Book" w:cs="Arial"/>
          <w:sz w:val="20"/>
          <w:szCs w:val="20"/>
        </w:rPr>
        <w:t xml:space="preserve">- 2 egz. wersji papierowej + 2 x wersja elektroniczna na płytach CD/DVD, </w:t>
      </w:r>
    </w:p>
    <w:p w:rsidR="008F128D" w:rsidRPr="00F817C7" w:rsidRDefault="008F128D" w:rsidP="00F817C7">
      <w:pPr>
        <w:pStyle w:val="Akapitzlist"/>
        <w:numPr>
          <w:ilvl w:val="1"/>
          <w:numId w:val="37"/>
        </w:numPr>
        <w:spacing w:after="120" w:line="240" w:lineRule="auto"/>
        <w:ind w:left="709" w:hanging="352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Dokumentacja powykonawcza systemu - techniczna i jakościowa (wersja papierowa 3 egz. oraz wersja elektroniczna na CD/DVD -3 szt. w tym jedna w wersji edytowalnej).</w:t>
      </w:r>
    </w:p>
    <w:p w:rsidR="008F128D" w:rsidRPr="00F817C7" w:rsidRDefault="008F128D" w:rsidP="00F817C7">
      <w:pPr>
        <w:pStyle w:val="Akapitzlist"/>
        <w:spacing w:after="120" w:line="240" w:lineRule="auto"/>
        <w:ind w:left="1364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 </w:t>
      </w: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ZAŁOŻENIA I WARUNKI TECHNICZNE DLA PRAWIDŁOWEJ REALIZACJI ZADANIA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Zakłada się wykorzystanie istniejącej instalacji zasilania w energię elektryczną, należy jednak przewidzieć niezbędną rozbudową pól.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Koniecznym jest wykonanie otworowanie  przewodu kominowego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lastRenderedPageBreak/>
        <w:t>Przewód kominowy ma średnicę Ø = 8010 mm (w tym średnica wewnętrzna Ø = 8000mm i ścianka grubości 5mm, przewód wykonany ze stali S235JRG2 – czyli stara St3S),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Przewody kominowe są zabezpieczone na wewnętrznej powierzchni (od strony spalin) specjalną powłoką chemoodporną ARC 982 firmy A.W.CHESTERTON,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Nie dopuszcza się prowadzenia prac spawalniczych- sugerowane wycięcie otworu za pomocą wyrzynarek  itp., wywiercenie otworów i założenia śrub (szpilek) i montaż króćca + zabezpieczenie chemoodporne</w:t>
      </w:r>
      <w:r w:rsidRPr="00F817C7">
        <w:rPr>
          <w:rFonts w:ascii="Franklin Gothic Book" w:hAnsi="Franklin Gothic Book"/>
          <w:sz w:val="20"/>
          <w:szCs w:val="20"/>
        </w:rPr>
        <w:t>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Lokalizacja aparatury: klimatyzowana szafa, min.5,5 kW mocy chłodniczej ze skraplaczem, wewnątrz trójprzewodowego komina  na poz.96 m; temperatura w okresie letnim w granicach 40 stopni Celsjusza.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Powietrze instrumentowe dostępne w rejonie komina nr 3, na poziomie 0 m,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długość trasy powietrza instrumentowego to ok.180m ( z poziomu 0m na poz. +96m i rozprowadzenie), 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trasę  należy wykonać  rurą miedzianą  Ø 12 mm lub zbrojonym przewodem </w:t>
      </w:r>
      <w:r w:rsidRPr="00F817C7">
        <w:rPr>
          <w:rFonts w:ascii="Franklin Gothic Book" w:hAnsi="Franklin Gothic Book" w:cs="Arial"/>
          <w:sz w:val="20"/>
          <w:szCs w:val="20"/>
        </w:rPr>
        <w:br/>
        <w:t>z materiału syntetycznego, prowadzonym wzdłuż drabiny kominowej,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dostępne jest powietrze o parametrach: 7 bar; punkt rosy +3*C; zaolejone,</w:t>
      </w:r>
    </w:p>
    <w:p w:rsidR="008F128D" w:rsidRPr="00F817C7" w:rsidRDefault="008F128D" w:rsidP="00F817C7">
      <w:pPr>
        <w:pStyle w:val="Akapitzlist"/>
        <w:numPr>
          <w:ilvl w:val="1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należy przewidzieć dodatkowy układ przygotowania powietrza, w celu spełnienia wymagań producenta.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Transport materiałów i szafy pomiarowej możliwy dźwigiem towarowo – osobowym </w:t>
      </w:r>
      <w:r w:rsidRPr="00F817C7">
        <w:rPr>
          <w:rFonts w:ascii="Franklin Gothic Book" w:hAnsi="Franklin Gothic Book" w:cs="Arial"/>
          <w:sz w:val="20"/>
          <w:szCs w:val="20"/>
        </w:rPr>
        <w:br/>
        <w:t xml:space="preserve">o wymiarach 2100x1240x1250 ( z możliwością wykorzystania wewnątrz przestrzeni </w:t>
      </w:r>
      <w:r w:rsidRPr="00F817C7">
        <w:rPr>
          <w:rFonts w:ascii="Franklin Gothic Book" w:hAnsi="Franklin Gothic Book" w:cs="Arial"/>
          <w:sz w:val="20"/>
          <w:szCs w:val="20"/>
        </w:rPr>
        <w:br/>
        <w:t>o wymiarach 2370x670x1100), drzwi o wymiarach 2000x970  i nośności do 500 kg.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Do wykonania instalacji należy zastosować rozwiązania techniczne przewidziane przez dostawców urządzeń i aparatury wyspecyfikowanej w projekcie.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Wszystkie użyte materiały do wykonania instalacji muszą odpowiadać ich zastosowaniu </w:t>
      </w:r>
      <w:r w:rsidRPr="00F817C7">
        <w:rPr>
          <w:rFonts w:ascii="Franklin Gothic Book" w:hAnsi="Franklin Gothic Book" w:cs="Arial"/>
          <w:sz w:val="20"/>
          <w:szCs w:val="20"/>
        </w:rPr>
        <w:br/>
        <w:t>i posiadać certyfikaty.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Wszystkie materiały niezbędne do wykonania przedmiotu umowy zapewnia Wykonawca.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Oznakowanie kabli na obiekcie należy wykonać na oznaczniku blaszanym (tzw. stały oznacznik kabla).Oznaczniki na przewody należy opisać w sposób trwały.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Przejścia kabli przez przegrody należy wykonać zgodnie z zasadami przyjętymi </w:t>
      </w:r>
      <w:r w:rsidRPr="00F817C7">
        <w:rPr>
          <w:rFonts w:ascii="Franklin Gothic Book" w:hAnsi="Franklin Gothic Book" w:cs="Arial"/>
          <w:sz w:val="20"/>
          <w:szCs w:val="20"/>
        </w:rPr>
        <w:br/>
        <w:t>w Elektrowni - wełna mineralna, uszczelnienie przepustu z obu stron i pomalowanie kabli</w:t>
      </w:r>
      <w:r w:rsidRPr="00F817C7">
        <w:rPr>
          <w:rFonts w:ascii="Franklin Gothic Book" w:hAnsi="Franklin Gothic Book"/>
          <w:color w:val="1F497D"/>
          <w:sz w:val="20"/>
          <w:szCs w:val="20"/>
        </w:rPr>
        <w:t xml:space="preserve"> -</w:t>
      </w:r>
      <w:r w:rsidRPr="00F817C7">
        <w:rPr>
          <w:rFonts w:ascii="Franklin Gothic Book" w:hAnsi="Franklin Gothic Book" w:cs="Arial"/>
          <w:sz w:val="20"/>
          <w:szCs w:val="20"/>
        </w:rPr>
        <w:t xml:space="preserve"> przy zastosowaniu odpowiednich materiałów.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System powinien odpowiadać wymaganiom norm:</w:t>
      </w:r>
    </w:p>
    <w:p w:rsidR="008F128D" w:rsidRPr="00F817C7" w:rsidRDefault="008F128D" w:rsidP="00806920">
      <w:pPr>
        <w:pStyle w:val="Akapitzlist"/>
        <w:numPr>
          <w:ilvl w:val="1"/>
          <w:numId w:val="40"/>
        </w:numPr>
        <w:spacing w:after="120" w:line="240" w:lineRule="auto"/>
        <w:ind w:left="993" w:hanging="633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PN-EN 14181 - Emisja ze źródeł stacjonarnych - Zapewnienie jakości automatycznych systemów pomiarowych,</w:t>
      </w:r>
    </w:p>
    <w:p w:rsidR="008F128D" w:rsidRPr="00F817C7" w:rsidRDefault="008F128D" w:rsidP="00806920">
      <w:pPr>
        <w:pStyle w:val="Akapitzlist"/>
        <w:numPr>
          <w:ilvl w:val="1"/>
          <w:numId w:val="40"/>
        </w:numPr>
        <w:spacing w:after="120" w:line="240" w:lineRule="auto"/>
        <w:ind w:left="993" w:hanging="633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PN-EN, –15267 Jakość powietrza – certyfikacja automatycznych systemów pomiarowych.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Należy przeprowadzić badanie funkcjonalności systemu AMS, pomiary kalibracyjne oraz walidację, zgodne z procedurą QAL-2 normy PN EN 14181.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Badanie musi wykonać akredytowane laboratorium w rozumieniu ustawy z dn. 30 sierpnia 2002 o systemie zgodności (Dz.U. z 2004 r nr 204,poz.2087, z </w:t>
      </w:r>
      <w:proofErr w:type="spellStart"/>
      <w:r w:rsidRPr="00F817C7">
        <w:rPr>
          <w:rFonts w:ascii="Franklin Gothic Book" w:hAnsi="Franklin Gothic Book" w:cs="Arial"/>
          <w:sz w:val="20"/>
          <w:szCs w:val="20"/>
        </w:rPr>
        <w:t>późn</w:t>
      </w:r>
      <w:proofErr w:type="spellEnd"/>
      <w:r w:rsidRPr="00F817C7">
        <w:rPr>
          <w:rFonts w:ascii="Franklin Gothic Book" w:hAnsi="Franklin Gothic Book" w:cs="Arial"/>
          <w:sz w:val="20"/>
          <w:szCs w:val="20"/>
        </w:rPr>
        <w:t>. zm.) w zakresie wykonywanych badań, stosujące metodyki referencyjne określone w zał. Nr 1 w/w Rozporządzenia;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Wykonawca powinien posiadać na terenie kraju autoryzowany serwis ( przeszkolony </w:t>
      </w:r>
      <w:r w:rsidRPr="00F817C7">
        <w:rPr>
          <w:rFonts w:ascii="Franklin Gothic Book" w:hAnsi="Franklin Gothic Book" w:cs="Arial"/>
          <w:sz w:val="20"/>
          <w:szCs w:val="20"/>
        </w:rPr>
        <w:br/>
        <w:t xml:space="preserve">w ośrodku producenta) i zapewniać naprawę lub wymianę uszkodzonego analizatora na inny sprawny </w:t>
      </w:r>
      <w:r w:rsidRPr="00F817C7">
        <w:rPr>
          <w:rFonts w:ascii="Franklin Gothic Book" w:hAnsi="Franklin Gothic Book" w:cs="Arial"/>
          <w:sz w:val="20"/>
          <w:szCs w:val="20"/>
        </w:rPr>
        <w:br/>
        <w:t>w ciągu 48 godzin od zgłoszenia przez Zamawiającego - w dni robocze lub drugi dzień roboczy po okresie weekendowym.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Wykonawca zapewnia materiały eksploatacyjne na okres gwarancji.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Wykonawca zapewni świadczenie usług pogwarancyjnych i przedstawi koszt jednorazowego przeglądu </w:t>
      </w:r>
      <w:r w:rsidRPr="00F817C7">
        <w:rPr>
          <w:rFonts w:ascii="Franklin Gothic Book" w:hAnsi="Franklin Gothic Book" w:cs="Arial"/>
          <w:sz w:val="20"/>
          <w:szCs w:val="20"/>
        </w:rPr>
        <w:br/>
        <w:t>i kalibracji.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W okresie gwarancji kontrahent zapewnia komplet butli z niezbędnymi gazami/roztworami oraz przeprowadza co sześć miesięcy kalibrację i okresowe przeglądy systemu.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 xml:space="preserve">Zleceniodawca udostępni posiadaną dokumentację zainstalowanego systemu monitoringu emisji spalin </w:t>
      </w:r>
      <w:r w:rsidRPr="00F817C7">
        <w:rPr>
          <w:rFonts w:ascii="Franklin Gothic Book" w:hAnsi="Franklin Gothic Book" w:cs="Arial"/>
          <w:sz w:val="20"/>
          <w:szCs w:val="20"/>
        </w:rPr>
        <w:br/>
        <w:t>z komina nr 3.</w:t>
      </w:r>
    </w:p>
    <w:p w:rsidR="008F128D" w:rsidRPr="00F817C7" w:rsidRDefault="008F128D" w:rsidP="00F817C7">
      <w:pPr>
        <w:pStyle w:val="Akapitzlist"/>
        <w:numPr>
          <w:ilvl w:val="0"/>
          <w:numId w:val="40"/>
        </w:numPr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8F128D" w:rsidRPr="00F817C7" w:rsidRDefault="008F128D" w:rsidP="00F817C7">
      <w:pPr>
        <w:pStyle w:val="Akapitzlist"/>
        <w:numPr>
          <w:ilvl w:val="1"/>
          <w:numId w:val="36"/>
        </w:numPr>
        <w:tabs>
          <w:tab w:val="left" w:pos="426"/>
        </w:tabs>
        <w:suppressAutoHyphens/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eastAsiaTheme="minorHAnsi" w:hAnsi="Franklin Gothic Book" w:cs="Arial"/>
          <w:sz w:val="20"/>
          <w:szCs w:val="20"/>
        </w:rPr>
        <w:t>materiały, urządzenia i dostawy, jakie mają zastosowanie do robot muszą być nowe, nieużywane</w:t>
      </w:r>
    </w:p>
    <w:p w:rsidR="008F128D" w:rsidRPr="00F817C7" w:rsidRDefault="008F128D" w:rsidP="00F817C7">
      <w:pPr>
        <w:pStyle w:val="Tekstpodstawowywcity"/>
        <w:numPr>
          <w:ilvl w:val="1"/>
          <w:numId w:val="36"/>
        </w:numPr>
        <w:spacing w:before="0"/>
        <w:jc w:val="left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eastAsiaTheme="minorHAnsi" w:hAnsi="Franklin Gothic Book" w:cs="Arial"/>
          <w:sz w:val="20"/>
          <w:szCs w:val="20"/>
          <w:lang w:eastAsia="en-US"/>
        </w:rPr>
        <w:t>wraz z dostawą należy przekazać DTR-ki, dokumentację dopuszczeniową (certyfikaty, deklaracje).</w:t>
      </w:r>
    </w:p>
    <w:p w:rsidR="008F128D" w:rsidRPr="00F817C7" w:rsidRDefault="008F128D" w:rsidP="009B3ABF">
      <w:pPr>
        <w:pStyle w:val="Akapitzlist"/>
        <w:numPr>
          <w:ilvl w:val="0"/>
          <w:numId w:val="40"/>
        </w:numPr>
        <w:suppressAutoHyphens/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8F128D" w:rsidRPr="009B3ABF" w:rsidRDefault="008F128D" w:rsidP="009B3ABF">
      <w:pPr>
        <w:pStyle w:val="Akapitzlist"/>
        <w:numPr>
          <w:ilvl w:val="0"/>
          <w:numId w:val="40"/>
        </w:numPr>
        <w:tabs>
          <w:tab w:val="left" w:pos="284"/>
        </w:tabs>
        <w:suppressAutoHyphens/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Transport technologiczny materiałów oraz złomu należy do zakresu Wykonawcy, zgodnie z zasadami obowiązującymi na terenie Enea Połaniec S.A.</w:t>
      </w:r>
    </w:p>
    <w:p w:rsidR="009B3ABF" w:rsidRPr="00F817C7" w:rsidRDefault="009B3ABF" w:rsidP="009B3ABF">
      <w:pPr>
        <w:pStyle w:val="Akapitzlist"/>
        <w:tabs>
          <w:tab w:val="left" w:pos="284"/>
        </w:tabs>
        <w:suppressAutoHyphens/>
        <w:spacing w:after="120" w:line="240" w:lineRule="auto"/>
        <w:ind w:left="284"/>
        <w:rPr>
          <w:rFonts w:ascii="Franklin Gothic Book" w:hAnsi="Franklin Gothic Book" w:cs="Arial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3"/>
        <w:jc w:val="both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ZADANIA.</w:t>
      </w:r>
    </w:p>
    <w:p w:rsidR="008F128D" w:rsidRPr="00F817C7" w:rsidRDefault="008F128D" w:rsidP="00F817C7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8F128D" w:rsidRPr="00F817C7" w:rsidRDefault="008F128D" w:rsidP="00F817C7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>Do obowiązków Zamawiającego należy: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Bieżąca współpraca z projektantami, bezzwłoczne udzielanie informacji oraz udział w wizjach lokalnych związanych z realizowanym zadaniem,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Udostępnianie posiadanej dokumentacji technicznej i budowlanej,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  <w:tab w:val="left" w:pos="142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Konsultowanie proponowanych rozwiązań technicznych,</w:t>
      </w:r>
    </w:p>
    <w:p w:rsidR="008F128D" w:rsidRPr="00F817C7" w:rsidRDefault="008F128D" w:rsidP="00F817C7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09"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09"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 xml:space="preserve">Dostarczenie wymaganych instrukcją organizacji bezpiecznej pracy w Enea Połaniec S.A., dokumentów zarówno </w:t>
      </w:r>
      <w:r w:rsidRPr="00F817C7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na etapie składania oferty (dokument Z-7) jak</w:t>
      </w: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 xml:space="preserve"> i przed rozpoczęciem prac na obiektach w  Enea Połaniec S.A </w:t>
      </w:r>
      <w:r w:rsidRPr="00F817C7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(dokumenty Z-1, Z-2, Z-8)</w:t>
      </w: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, w wymaganych terminach,</w:t>
      </w:r>
    </w:p>
    <w:p w:rsidR="008F128D" w:rsidRPr="00F817C7" w:rsidRDefault="008F128D" w:rsidP="00F817C7">
      <w:pPr>
        <w:pStyle w:val="Tekstpodstawowywcity"/>
        <w:numPr>
          <w:ilvl w:val="0"/>
          <w:numId w:val="14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Wymagany przez Zamawiającego okres gwarancji na wykonane prace powinien wynosić minimum 36 miesięcy licząc od daty odbioru końcowego. Wymagane są następujące warunki gwarancji: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Zapewnienie naprawy lub wymianę uszkodzonego analizatora na inny sprawny w ciągu 48 godzin od zgłoszenia przez Zamawiającego - w dni robocze lub drugi dzień roboczy po okresie weekendowym,</w:t>
      </w:r>
    </w:p>
    <w:p w:rsidR="008F128D" w:rsidRPr="00F817C7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W razie ujawnienia wad w okresie gwarancji, okres gwarancji zostanie przedłużony o czas ich usuwania,</w:t>
      </w:r>
    </w:p>
    <w:p w:rsidR="008F128D" w:rsidRPr="00806920" w:rsidRDefault="008F128D" w:rsidP="00F817C7">
      <w:pPr>
        <w:pStyle w:val="Tekstpodstawowywcity"/>
        <w:numPr>
          <w:ilvl w:val="1"/>
          <w:numId w:val="14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Przeprowadzanie okresowych (co 6 miesięcy) przeglądów instalacji i kalibracji, wliczonych w cenę kontraktu.</w:t>
      </w:r>
    </w:p>
    <w:p w:rsidR="00806920" w:rsidRPr="00F817C7" w:rsidRDefault="00806920" w:rsidP="00806920">
      <w:pPr>
        <w:pStyle w:val="Tekstpodstawowywcity"/>
        <w:spacing w:before="0"/>
        <w:ind w:left="792" w:firstLine="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PŁATNOŚCI:</w:t>
      </w:r>
    </w:p>
    <w:p w:rsidR="008F128D" w:rsidRPr="00F817C7" w:rsidRDefault="008F128D" w:rsidP="00F817C7">
      <w:pPr>
        <w:pStyle w:val="Tekstpodstawowywcity"/>
        <w:numPr>
          <w:ilvl w:val="0"/>
          <w:numId w:val="23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 xml:space="preserve">Wynagrodzenie  ryczałtowe za cały zakres realizacji usługi, które musi obejmować : </w:t>
      </w:r>
    </w:p>
    <w:p w:rsidR="008F128D" w:rsidRPr="00F817C7" w:rsidRDefault="008F128D" w:rsidP="00F817C7">
      <w:pPr>
        <w:pStyle w:val="Tekstpodstawowywcity"/>
        <w:spacing w:before="0"/>
        <w:ind w:left="360" w:firstLin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8F128D" w:rsidRPr="00F817C7" w:rsidRDefault="008F128D" w:rsidP="00F817C7">
      <w:pPr>
        <w:pStyle w:val="Tekstpodstawowywcity"/>
        <w:numPr>
          <w:ilvl w:val="0"/>
          <w:numId w:val="23"/>
        </w:numPr>
        <w:tabs>
          <w:tab w:val="clear" w:pos="720"/>
        </w:tabs>
        <w:spacing w:before="0"/>
        <w:ind w:left="360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Ewentualny podział przedmiotu na odrębne przedmioty rozliczeń i odbioru/płatności na etapy:</w:t>
      </w:r>
    </w:p>
    <w:p w:rsidR="008F128D" w:rsidRPr="00F817C7" w:rsidRDefault="008F128D" w:rsidP="00F817C7">
      <w:pPr>
        <w:pStyle w:val="Tekstpodstawowywcity"/>
        <w:numPr>
          <w:ilvl w:val="1"/>
          <w:numId w:val="23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 xml:space="preserve">Dostawa, montaż urządzeń oraz  uruchomienie systemu, </w:t>
      </w:r>
      <w:r w:rsidRPr="00F817C7">
        <w:rPr>
          <w:rFonts w:ascii="Franklin Gothic Book" w:hAnsi="Franklin Gothic Book"/>
          <w:sz w:val="20"/>
          <w:szCs w:val="20"/>
        </w:rPr>
        <w:t>szkolenie z zakresu obsługi i eksploatacji systemu, przekazanie instrukcji obsługi  do 28.12.2018 – kwota 90% wartości kontraktu,</w:t>
      </w:r>
    </w:p>
    <w:p w:rsidR="008F128D" w:rsidRPr="00F817C7" w:rsidRDefault="008F128D" w:rsidP="00F817C7">
      <w:pPr>
        <w:pStyle w:val="Tekstpodstawowywcity"/>
        <w:numPr>
          <w:ilvl w:val="1"/>
          <w:numId w:val="23"/>
        </w:numPr>
        <w:tabs>
          <w:tab w:val="clear" w:pos="928"/>
        </w:tabs>
        <w:spacing w:before="0"/>
        <w:ind w:left="792" w:hanging="432"/>
        <w:rPr>
          <w:rFonts w:ascii="Franklin Gothic Book" w:hAnsi="Franklin Gothic Book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Przeprowadzenie  badania funkcjonalności systemu AMS, wykonanie pomiarów kalibracyjnych oraz walidacji systemu pomiarowego, zgodne z procedurą QAL-2 normy PN EN 14181- przekazanie: sprawozdania z pomiarów, dokumentacji powykonawczej, licencji- do 28.02.1019 – pozostałe 10% wartości kontraktu.</w:t>
      </w:r>
    </w:p>
    <w:p w:rsidR="008F128D" w:rsidRPr="00F817C7" w:rsidRDefault="008F128D" w:rsidP="00F817C7">
      <w:pPr>
        <w:pStyle w:val="Tekstpodstawowywcity"/>
        <w:spacing w:before="0"/>
        <w:ind w:hanging="283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8F128D" w:rsidRDefault="008F128D" w:rsidP="00F817C7">
      <w:pPr>
        <w:pStyle w:val="Tekstpodstawowywcity"/>
        <w:spacing w:before="0"/>
        <w:ind w:hanging="283"/>
        <w:rPr>
          <w:rFonts w:ascii="Franklin Gothic Book" w:eastAsia="Calibri" w:hAnsi="Franklin Gothic Book" w:cstheme="minorHAnsi"/>
          <w:color w:val="000000" w:themeColor="text1"/>
          <w:sz w:val="20"/>
          <w:szCs w:val="20"/>
          <w:lang w:eastAsia="en-US"/>
        </w:rPr>
      </w:pPr>
      <w:r w:rsidRPr="00F817C7">
        <w:rPr>
          <w:rFonts w:ascii="Franklin Gothic Book" w:eastAsia="Calibri" w:hAnsi="Franklin Gothic Book" w:cstheme="minorHAnsi"/>
          <w:color w:val="000000" w:themeColor="text1"/>
          <w:sz w:val="20"/>
          <w:szCs w:val="20"/>
          <w:lang w:eastAsia="en-US"/>
        </w:rPr>
        <w:t>Planowany termin realizacji: 28.02.2019</w:t>
      </w:r>
      <w:r w:rsidR="00806920">
        <w:rPr>
          <w:rFonts w:ascii="Franklin Gothic Book" w:eastAsia="Calibri" w:hAnsi="Franklin Gothic Book" w:cstheme="minorHAnsi"/>
          <w:color w:val="000000" w:themeColor="text1"/>
          <w:sz w:val="20"/>
          <w:szCs w:val="20"/>
          <w:lang w:eastAsia="en-US"/>
        </w:rPr>
        <w:t>r.</w:t>
      </w:r>
    </w:p>
    <w:p w:rsidR="00806920" w:rsidRPr="00F817C7" w:rsidRDefault="00806920" w:rsidP="00F817C7">
      <w:pPr>
        <w:pStyle w:val="Tekstpodstawowywcity"/>
        <w:spacing w:before="0"/>
        <w:ind w:hanging="283"/>
        <w:rPr>
          <w:rFonts w:ascii="Franklin Gothic Book" w:hAnsi="Franklin Gothic Book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8F128D" w:rsidRPr="00F817C7" w:rsidRDefault="008F128D" w:rsidP="00F817C7">
      <w:pPr>
        <w:pStyle w:val="Akapitzlist"/>
        <w:suppressAutoHyphens/>
        <w:spacing w:after="120" w:line="240" w:lineRule="auto"/>
        <w:ind w:left="360"/>
        <w:jc w:val="both"/>
        <w:rPr>
          <w:rFonts w:ascii="Franklin Gothic Book" w:hAnsi="Franklin Gothic Book" w:cstheme="minorHAnsi"/>
          <w:color w:val="FFFFFF" w:themeColor="background1"/>
          <w:sz w:val="20"/>
          <w:szCs w:val="20"/>
          <w:u w:val="single"/>
        </w:rPr>
      </w:pPr>
    </w:p>
    <w:p w:rsidR="008F128D" w:rsidRPr="00F817C7" w:rsidRDefault="008F128D" w:rsidP="00F817C7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rPr>
          <w:rFonts w:ascii="Franklin Gothic Book" w:hAnsi="Franklin Gothic Book" w:cstheme="minorHAnsi"/>
          <w:color w:val="0000FF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Organizacja i wykonywanie prac na terenie Elektrowni odbywa się zgodnie z Instrukcją Organizacji Bezpiecznej Pracy (IOBP) dostępna na stronie</w:t>
      </w:r>
      <w:r w:rsidRPr="00F817C7">
        <w:rPr>
          <w:rFonts w:ascii="Franklin Gothic Book" w:hAnsi="Franklin Gothic Book" w:cstheme="minorHAnsi"/>
          <w:color w:val="0000FF"/>
          <w:sz w:val="20"/>
          <w:szCs w:val="20"/>
        </w:rPr>
        <w:t>:</w:t>
      </w:r>
      <w:r w:rsidRPr="00F817C7">
        <w:rPr>
          <w:rFonts w:ascii="Franklin Gothic Book" w:hAnsi="Franklin Gothic Book"/>
          <w:color w:val="0000FF"/>
          <w:sz w:val="20"/>
          <w:szCs w:val="20"/>
        </w:rPr>
        <w:t xml:space="preserve">. </w:t>
      </w:r>
      <w:r w:rsidRPr="00F817C7">
        <w:rPr>
          <w:rFonts w:ascii="Franklin Gothic Book" w:hAnsi="Franklin Gothic Book"/>
          <w:color w:val="0000FF"/>
          <w:sz w:val="20"/>
          <w:szCs w:val="20"/>
          <w:u w:val="single"/>
        </w:rPr>
        <w:t>https://www.enea.pl/pl/grupaenea/o-grupie/spolki-grupy-enea/polaniec/zamowienia/dokumenty</w:t>
      </w:r>
    </w:p>
    <w:p w:rsidR="008F128D" w:rsidRPr="00F817C7" w:rsidRDefault="008F128D" w:rsidP="00F817C7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8F128D" w:rsidRPr="00F817C7" w:rsidRDefault="008F128D" w:rsidP="00F817C7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8F128D" w:rsidRPr="00F817C7" w:rsidRDefault="008F128D" w:rsidP="00F817C7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Dokumenty wymienione w pkt. 4.1-</w:t>
      </w:r>
      <w:r w:rsidRPr="00F817C7">
        <w:rPr>
          <w:rFonts w:ascii="Franklin Gothic Book" w:hAnsi="Franklin Gothic Book"/>
          <w:sz w:val="20"/>
          <w:szCs w:val="20"/>
        </w:rPr>
        <w:t xml:space="preserve"> Dokumentu związanego nr 4 do I/DB/B/20/2013</w:t>
      </w: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na dwa tygodnie przed planowanym terminem rozpoczęcia robót.</w:t>
      </w:r>
    </w:p>
    <w:p w:rsidR="008F128D" w:rsidRPr="00F817C7" w:rsidRDefault="008F128D" w:rsidP="00F817C7">
      <w:pPr>
        <w:pStyle w:val="Akapitzlist"/>
        <w:numPr>
          <w:ilvl w:val="1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Zatwierdzone przez Zamawiającego dokumenty wymienione w pkt. 4.2 należy przedłożyć Zamawiającemu na siedem dni  przed planowanym terminem rozpoczęcia robót.</w:t>
      </w:r>
    </w:p>
    <w:p w:rsidR="008F128D" w:rsidRPr="00F817C7" w:rsidRDefault="008F128D" w:rsidP="00F817C7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8F128D" w:rsidRPr="00F817C7" w:rsidRDefault="008F128D" w:rsidP="00F817C7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8F128D" w:rsidRPr="00F817C7" w:rsidRDefault="008F128D" w:rsidP="00F817C7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Wykonawca będzie uczestniczył w spotkaniach koniecznych do realizacji, koordynacji i współpracy.</w:t>
      </w:r>
    </w:p>
    <w:p w:rsidR="008F128D" w:rsidRPr="00F817C7" w:rsidRDefault="008F128D" w:rsidP="00F817C7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8F128D" w:rsidRPr="00F817C7" w:rsidRDefault="008F128D" w:rsidP="00F817C7">
      <w:pPr>
        <w:pStyle w:val="Akapitzlist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niezbędne wyposażenie, a także środki transportu nie będące na wyposażeniu instalacji oraz </w:t>
      </w: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  <w:t>w dyspozycji Zamawiającego, konieczne do wykonania Usług, w tym specjalistyczny sprzęt  oraz  pracowników z wymaganymi uprawnieniami;</w:t>
      </w:r>
    </w:p>
    <w:p w:rsidR="008F128D" w:rsidRPr="00F817C7" w:rsidRDefault="008F128D" w:rsidP="00F817C7">
      <w:pPr>
        <w:pStyle w:val="Akapitzlist"/>
        <w:numPr>
          <w:ilvl w:val="1"/>
          <w:numId w:val="16"/>
        </w:numPr>
        <w:spacing w:after="120" w:line="240" w:lineRule="auto"/>
        <w:ind w:left="567" w:hanging="283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8F128D" w:rsidRPr="00F817C7" w:rsidRDefault="008F128D" w:rsidP="00F817C7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8F128D" w:rsidRPr="00F817C7" w:rsidRDefault="008F128D" w:rsidP="00F817C7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8F128D" w:rsidRPr="00F817C7" w:rsidRDefault="008F128D" w:rsidP="00F817C7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8F128D" w:rsidRPr="00F817C7" w:rsidRDefault="008F128D" w:rsidP="00F817C7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8F128D" w:rsidRPr="00F817C7" w:rsidRDefault="008F128D" w:rsidP="00F817C7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8F128D" w:rsidRPr="00F817C7" w:rsidRDefault="008F128D" w:rsidP="00F817C7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8F128D" w:rsidRDefault="008F128D" w:rsidP="00F817C7">
      <w:pPr>
        <w:pStyle w:val="Akapitzlist"/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9B3ABF" w:rsidRPr="00F817C7" w:rsidRDefault="009B3ABF" w:rsidP="009B3ABF">
      <w:pPr>
        <w:pStyle w:val="Akapitzlist"/>
        <w:spacing w:after="120" w:line="240" w:lineRule="auto"/>
        <w:ind w:left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8F128D" w:rsidRPr="00F817C7" w:rsidRDefault="008F128D" w:rsidP="00F817C7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4111"/>
      </w:tblGrid>
      <w:tr w:rsidR="008F128D" w:rsidRPr="00EF34D4" w:rsidTr="00594FD6">
        <w:trPr>
          <w:trHeight w:val="340"/>
        </w:trPr>
        <w:tc>
          <w:tcPr>
            <w:tcW w:w="709" w:type="dxa"/>
            <w:vAlign w:val="center"/>
          </w:tcPr>
          <w:p w:rsidR="008F128D" w:rsidRPr="00EF34D4" w:rsidRDefault="008F128D" w:rsidP="008F128D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8F128D">
            <w:pPr>
              <w:spacing w:line="276" w:lineRule="auto"/>
              <w:ind w:right="-108" w:hanging="108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Wymagana</w:t>
            </w:r>
          </w:p>
          <w:p w:rsidR="008F128D" w:rsidRPr="00EF34D4" w:rsidRDefault="008F128D" w:rsidP="008F128D">
            <w:pPr>
              <w:spacing w:line="276" w:lineRule="auto"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Dokument źródłowy: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3D5DF3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</w:t>
            </w:r>
            <w:r w:rsidR="00594FD6"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kumentu związanego nr 3 do IOBP</w:t>
            </w: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3D5DF3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8F128D" w:rsidRPr="00EF34D4" w:rsidRDefault="008F128D" w:rsidP="00EF34D4">
            <w:pPr>
              <w:ind w:left="284" w:hanging="250"/>
              <w:contextualSpacing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ind w:left="284" w:hanging="250"/>
              <w:contextualSpacing/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8F128D" w:rsidRPr="00EF34D4" w:rsidDel="001C5765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3D5DF3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tabs>
                <w:tab w:val="left" w:pos="450"/>
                <w:tab w:val="center" w:pos="530"/>
              </w:tabs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1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806920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</w:t>
            </w:r>
            <w:r w:rsidR="0080692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częściowego/ inspektorskiego (</w:t>
            </w: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8F128D" w:rsidRPr="003D5DF3" w:rsidTr="00594FD6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128D" w:rsidRPr="003D5DF3" w:rsidRDefault="008F128D" w:rsidP="008F128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F128D" w:rsidRPr="00EF34D4" w:rsidRDefault="008F128D" w:rsidP="00EF34D4">
            <w:pPr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pogwarancyjnego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128D" w:rsidRPr="00EF34D4" w:rsidRDefault="008F128D" w:rsidP="00EF34D4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F34D4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8F128D" w:rsidRPr="003D5DF3" w:rsidRDefault="008F128D" w:rsidP="008F128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bookmarkStart w:id="24" w:name="_Toc490807360"/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</w:t>
      </w:r>
      <w:r w:rsidR="00C15F3A"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P</w:t>
      </w:r>
      <w:bookmarkEnd w:id="24"/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8F128D" w:rsidRPr="00F817C7" w:rsidRDefault="008F128D" w:rsidP="00F817C7">
      <w:pPr>
        <w:pStyle w:val="Akapitzlist"/>
        <w:numPr>
          <w:ilvl w:val="0"/>
          <w:numId w:val="19"/>
        </w:numPr>
        <w:spacing w:after="120" w:line="240" w:lineRule="auto"/>
        <w:ind w:left="499" w:hanging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8F128D" w:rsidRPr="00F817C7" w:rsidRDefault="008F128D" w:rsidP="00F817C7">
      <w:pPr>
        <w:pStyle w:val="Akapitzlist"/>
        <w:numPr>
          <w:ilvl w:val="0"/>
          <w:numId w:val="19"/>
        </w:numPr>
        <w:spacing w:after="120" w:line="240" w:lineRule="auto"/>
        <w:ind w:left="499" w:hanging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8F128D" w:rsidRPr="00F817C7" w:rsidRDefault="008F128D" w:rsidP="00F817C7">
      <w:pPr>
        <w:pStyle w:val="Akapitzlist"/>
        <w:numPr>
          <w:ilvl w:val="0"/>
          <w:numId w:val="19"/>
        </w:numPr>
        <w:spacing w:after="120" w:line="240" w:lineRule="auto"/>
        <w:ind w:left="499" w:hanging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Obok wymagań technicznych, należy przestrzegać regulacji prawnych, przepisów i norm, które wynikają </w:t>
      </w: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  <w:t>z ostatnich wydań dzienników ustaw i dzienników urzędowych.</w:t>
      </w:r>
    </w:p>
    <w:p w:rsidR="00333A7F" w:rsidRPr="00F817C7" w:rsidRDefault="00333A7F" w:rsidP="00F817C7">
      <w:pPr>
        <w:pStyle w:val="Akapitzlist"/>
        <w:spacing w:after="120" w:line="240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8F128D" w:rsidRPr="00F817C7" w:rsidRDefault="008F128D" w:rsidP="00F817C7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F817C7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czynnych obiektach przemysłowych), potwierdzające posiadanie przez oferenta co najmniej 5-letniego doświadczenia, poświadczone co najmniej 2 listami referencyjnymi, (które zawierają kwoty z umów) dla realizowanych usług o wartości łącznej nie niższej niż 500 000 zł netto</w:t>
      </w:r>
      <w:r w:rsidRPr="00F817C7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817C7" w:rsidRPr="00F817C7" w:rsidRDefault="00F817C7" w:rsidP="00F817C7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</w:p>
    <w:p w:rsidR="008F128D" w:rsidRPr="00F817C7" w:rsidRDefault="008F128D" w:rsidP="00F817C7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8F128D" w:rsidRPr="00F817C7" w:rsidRDefault="008F128D" w:rsidP="00F817C7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426"/>
          <w:tab w:val="num" w:pos="786"/>
        </w:tabs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  w  miejscu  planowanych robót w terminie ustalonym przez Strony.</w:t>
      </w:r>
    </w:p>
    <w:p w:rsidR="008F128D" w:rsidRPr="00F817C7" w:rsidRDefault="008F128D" w:rsidP="00F817C7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426"/>
          <w:tab w:val="num" w:pos="786"/>
        </w:tabs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Przed dokonaniem wizji lokalnej, koniecznym jest złożenie dokumentu Z-1A i odbycie szkolenia BHP </w:t>
      </w: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  <w:t>w siedzibie Zamawiającego.</w:t>
      </w:r>
    </w:p>
    <w:p w:rsidR="00E93BC6" w:rsidRDefault="008F128D" w:rsidP="00F817C7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426"/>
          <w:tab w:val="num" w:pos="786"/>
        </w:tabs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</w:t>
      </w: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br/>
        <w:t xml:space="preserve">i złożenie potwierdzenia dokonania wizji lokalnej. </w:t>
      </w:r>
    </w:p>
    <w:p w:rsidR="00F817C7" w:rsidRPr="00F817C7" w:rsidRDefault="00F817C7" w:rsidP="00F817C7">
      <w:pPr>
        <w:pStyle w:val="Akapitzlist"/>
        <w:widowControl w:val="0"/>
        <w:tabs>
          <w:tab w:val="num" w:pos="2880"/>
        </w:tabs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63E13" w:rsidRPr="00F817C7" w:rsidRDefault="00F63E13" w:rsidP="00F817C7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WARUNKI DOPUSZCZENIA</w:t>
      </w:r>
    </w:p>
    <w:p w:rsidR="00F63E13" w:rsidRPr="00F817C7" w:rsidRDefault="00F63E13" w:rsidP="00F817C7">
      <w:pPr>
        <w:pStyle w:val="Akapitzlist"/>
        <w:numPr>
          <w:ilvl w:val="1"/>
          <w:numId w:val="19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F63E13" w:rsidRPr="00F817C7" w:rsidRDefault="00F63E13" w:rsidP="00F817C7">
      <w:pPr>
        <w:pStyle w:val="Akapitzlist"/>
        <w:numPr>
          <w:ilvl w:val="1"/>
          <w:numId w:val="41"/>
        </w:numPr>
        <w:tabs>
          <w:tab w:val="clear" w:pos="928"/>
          <w:tab w:val="num" w:pos="851"/>
        </w:tabs>
        <w:spacing w:after="12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F63E13" w:rsidRPr="00F817C7" w:rsidRDefault="00F63E13" w:rsidP="00F817C7">
      <w:pPr>
        <w:pStyle w:val="Akapitzlist"/>
        <w:numPr>
          <w:ilvl w:val="1"/>
          <w:numId w:val="41"/>
        </w:numPr>
        <w:tabs>
          <w:tab w:val="clear" w:pos="928"/>
          <w:tab w:val="num" w:pos="851"/>
        </w:tabs>
        <w:spacing w:after="12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9F3E59" w:rsidRPr="00F817C7" w:rsidRDefault="0023228B" w:rsidP="00F817C7">
      <w:pPr>
        <w:pStyle w:val="Akapitzlist"/>
        <w:numPr>
          <w:ilvl w:val="1"/>
          <w:numId w:val="41"/>
        </w:numPr>
        <w:tabs>
          <w:tab w:val="clear" w:pos="928"/>
          <w:tab w:val="num" w:pos="851"/>
        </w:tabs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w</w:t>
      </w:r>
      <w:r w:rsidR="009F3E59" w:rsidRPr="00F817C7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ypełniony dokument Z - 7</w:t>
      </w:r>
    </w:p>
    <w:p w:rsidR="00F63E13" w:rsidRPr="00F817C7" w:rsidRDefault="00F63E13" w:rsidP="00F817C7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817C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9F3E59" w:rsidRPr="00F817C7" w:rsidRDefault="001A7F3A" w:rsidP="00F817C7">
      <w:pPr>
        <w:pStyle w:val="Akapitzlist"/>
        <w:numPr>
          <w:ilvl w:val="0"/>
          <w:numId w:val="42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sz w:val="20"/>
          <w:szCs w:val="20"/>
        </w:rPr>
        <w:t>I</w:t>
      </w:r>
      <w:r w:rsidR="009F3E59" w:rsidRPr="00F817C7">
        <w:rPr>
          <w:rFonts w:ascii="Franklin Gothic Book" w:hAnsi="Franklin Gothic Book" w:cs="Arial"/>
          <w:sz w:val="20"/>
          <w:szCs w:val="20"/>
        </w:rPr>
        <w:t>ntegralną częścią ogłoszenia jest klauzula informacyjna wynikająca z obowiązku informacyjnego Administratora (Enea Połaniec S.A.) stanowiąca Załącznik  do ogłoszenia.</w:t>
      </w:r>
    </w:p>
    <w:p w:rsidR="009F3E59" w:rsidRPr="00F817C7" w:rsidRDefault="00F63E13" w:rsidP="00F817C7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do SIWZ - Mapa terenu Elektrowni</w:t>
      </w:r>
    </w:p>
    <w:p w:rsidR="00F63E13" w:rsidRPr="00F817C7" w:rsidRDefault="00F63E13" w:rsidP="00F817C7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F63E13" w:rsidRPr="00F817C7" w:rsidRDefault="00F63E13" w:rsidP="00F817C7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t>Z-1-A; Z-1; Z-2</w:t>
      </w:r>
    </w:p>
    <w:bookmarkStart w:id="25" w:name="_MON_1587288358"/>
    <w:bookmarkEnd w:id="25"/>
    <w:p w:rsidR="00F63E13" w:rsidRPr="00F817C7" w:rsidRDefault="00F63E13" w:rsidP="00F817C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Word.Document.12" ShapeID="_x0000_i1025" DrawAspect="Icon" ObjectID="_1593600150" r:id="rId14">
            <o:FieldCodes>\s</o:FieldCodes>
          </o:OLEObject>
        </w:object>
      </w:r>
      <w:bookmarkStart w:id="26" w:name="_MON_1588048487"/>
      <w:bookmarkEnd w:id="26"/>
      <w:r w:rsidRPr="00F817C7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 id="_x0000_i1026" type="#_x0000_t75" style="width:77.25pt;height:49.5pt" o:ole="">
            <v:imagedata r:id="rId15" o:title=""/>
          </v:shape>
          <o:OLEObject Type="Embed" ProgID="Word.Document.12" ShapeID="_x0000_i1026" DrawAspect="Icon" ObjectID="_1593600151" r:id="rId16">
            <o:FieldCodes>\s</o:FieldCodes>
          </o:OLEObject>
        </w:object>
      </w:r>
      <w:bookmarkStart w:id="27" w:name="_MON_1592979813"/>
      <w:bookmarkEnd w:id="27"/>
      <w:r w:rsidRPr="00F817C7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7.25pt;height:49.5pt" o:ole="">
            <v:imagedata r:id="rId17" o:title=""/>
          </v:shape>
          <o:OLEObject Type="Embed" ProgID="Word.Document.12" ShapeID="_x0000_i1027" DrawAspect="Icon" ObjectID="_1593600152" r:id="rId18">
            <o:FieldCodes>\s</o:FieldCodes>
          </o:OLEObject>
        </w:object>
      </w:r>
    </w:p>
    <w:p w:rsidR="00F63E13" w:rsidRPr="00F817C7" w:rsidRDefault="00F63E13" w:rsidP="00F817C7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F817C7">
        <w:rPr>
          <w:rFonts w:ascii="Franklin Gothic Book" w:hAnsi="Franklin Gothic Book" w:cs="Arial"/>
          <w:b/>
          <w:bCs/>
          <w:sz w:val="20"/>
          <w:szCs w:val="20"/>
          <w:u w:val="single"/>
        </w:rPr>
        <w:lastRenderedPageBreak/>
        <w:t xml:space="preserve">DOKUMENTY WŁAŚCIWE DLA </w:t>
      </w:r>
      <w:r w:rsidRPr="00F817C7">
        <w:rPr>
          <w:rFonts w:ascii="Franklin Gothic Book" w:hAnsi="Franklin Gothic Book" w:cstheme="minorHAnsi"/>
          <w:b/>
          <w:sz w:val="20"/>
          <w:szCs w:val="20"/>
          <w:u w:val="single"/>
        </w:rPr>
        <w:t>ENEA POŁANIEC S.A</w:t>
      </w:r>
      <w:r w:rsidR="00CC76A2" w:rsidRPr="00F817C7">
        <w:rPr>
          <w:rFonts w:ascii="Franklin Gothic Book" w:hAnsi="Franklin Gothic Book" w:cs="Arial"/>
          <w:sz w:val="20"/>
          <w:szCs w:val="20"/>
        </w:rPr>
        <w:t xml:space="preserve"> dostępne na stronie internetowej Enea Połaniec S.A. pod </w:t>
      </w:r>
      <w:hyperlink r:id="rId19" w:history="1">
        <w:r w:rsidR="00CC76A2" w:rsidRPr="00F817C7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</w:p>
    <w:p w:rsidR="00F63E13" w:rsidRPr="00F817C7" w:rsidRDefault="00F63E13" w:rsidP="00F817C7">
      <w:pPr>
        <w:pStyle w:val="Akapitzlist"/>
        <w:spacing w:after="120" w:line="240" w:lineRule="auto"/>
        <w:ind w:left="284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F63E13" w:rsidRPr="00F817C7" w:rsidRDefault="00F63E13" w:rsidP="00F817C7">
      <w:pPr>
        <w:pStyle w:val="Akapitzlist"/>
        <w:numPr>
          <w:ilvl w:val="1"/>
          <w:numId w:val="39"/>
        </w:numPr>
        <w:suppressAutoHyphens/>
        <w:spacing w:after="120" w:line="240" w:lineRule="auto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817C7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F63E13" w:rsidRPr="00F817C7" w:rsidRDefault="00F63E13" w:rsidP="00F817C7">
      <w:pPr>
        <w:pStyle w:val="NormalnyWeb"/>
        <w:shd w:val="clear" w:color="auto" w:fill="FFFFFF"/>
        <w:spacing w:before="0" w:beforeAutospacing="0" w:after="120" w:afterAutospacing="0"/>
        <w:rPr>
          <w:rFonts w:ascii="Franklin Gothic Book" w:hAnsi="Franklin Gothic Book"/>
          <w:color w:val="00B0F0"/>
          <w:u w:val="single"/>
        </w:rPr>
      </w:pPr>
      <w:r w:rsidRPr="00F817C7">
        <w:rPr>
          <w:rFonts w:ascii="Franklin Gothic Book" w:hAnsi="Franklin Gothic Book"/>
          <w:color w:val="00B0F0"/>
        </w:rPr>
        <w:t>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B34C81" w:rsidRDefault="00B34C81" w:rsidP="00457422">
      <w:pPr>
        <w:spacing w:after="160" w:line="259" w:lineRule="auto"/>
        <w:rPr>
          <w:rFonts w:ascii="Calibri" w:hAnsi="Calibri" w:cs="Arial"/>
          <w:b/>
          <w:color w:val="000000" w:themeColor="text1"/>
          <w:sz w:val="22"/>
          <w:szCs w:val="22"/>
          <w:lang w:val="cs-CZ"/>
        </w:rPr>
      </w:pPr>
    </w:p>
    <w:p w:rsidR="00333A7F" w:rsidRDefault="00333A7F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CB3F33" w:rsidRDefault="00CB3F33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34C81" w:rsidRDefault="00B34C81" w:rsidP="00457422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DB68AC" w:rsidRDefault="00DB68AC" w:rsidP="00F81EB5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F81EB5" w:rsidRDefault="00F81EB5" w:rsidP="00F81EB5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lastRenderedPageBreak/>
        <w:t>Załącznik do ogłoszenia</w:t>
      </w:r>
    </w:p>
    <w:p w:rsidR="00F81EB5" w:rsidRDefault="00F81EB5" w:rsidP="00F81EB5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Wzór</w:t>
      </w:r>
    </w:p>
    <w:p w:rsidR="00F81EB5" w:rsidRPr="00D502D1" w:rsidRDefault="00F81EB5" w:rsidP="00F81EB5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F81EB5" w:rsidRPr="00D502D1" w:rsidRDefault="00F81EB5" w:rsidP="00F81EB5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F81EB5" w:rsidRPr="00D502D1" w:rsidRDefault="00F81EB5" w:rsidP="00F81EB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F81EB5" w:rsidRPr="00D502D1" w:rsidRDefault="00F81EB5" w:rsidP="00F81EB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F81EB5" w:rsidRPr="00D502D1" w:rsidRDefault="00F81EB5" w:rsidP="00F81EB5">
      <w:pPr>
        <w:spacing w:line="360" w:lineRule="auto"/>
        <w:rPr>
          <w:rFonts w:ascii="Calibri" w:hAnsi="Calibri" w:cs="Arial"/>
          <w:szCs w:val="20"/>
          <w:lang w:bidi="lo-LA"/>
        </w:rPr>
      </w:pPr>
    </w:p>
    <w:p w:rsidR="00F81EB5" w:rsidRPr="00D502D1" w:rsidRDefault="00F81EB5" w:rsidP="00F81EB5">
      <w:pPr>
        <w:pStyle w:val="Akapitzlist"/>
        <w:spacing w:before="80" w:after="80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F81EB5" w:rsidRPr="00743230" w:rsidRDefault="00F81EB5" w:rsidP="00F81EB5">
      <w:pPr>
        <w:spacing w:before="80" w:after="80" w:line="276" w:lineRule="auto"/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F81EB5" w:rsidRPr="00D502D1" w:rsidRDefault="00F81EB5" w:rsidP="00F81EB5">
      <w:pPr>
        <w:spacing w:before="80" w:after="80" w:line="276" w:lineRule="auto"/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F81EB5" w:rsidRPr="00C15F3A" w:rsidTr="008D312D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0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F81EB5" w:rsidRPr="00C15F3A" w:rsidTr="008D312D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0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hanging="63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C15F3A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Default"/>
              <w:spacing w:before="0"/>
              <w:jc w:val="left"/>
              <w:rPr>
                <w:rFonts w:ascii="Franklin Gothic Book" w:hAnsi="Franklin Gothic Book"/>
                <w:color w:val="auto"/>
                <w:sz w:val="18"/>
                <w:szCs w:val="18"/>
                <w:lang w:val="pl-PL"/>
              </w:rPr>
            </w:pPr>
            <w:r w:rsidRPr="00C15F3A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C15F3A">
              <w:rPr>
                <w:rFonts w:ascii="Franklin Gothic Book" w:hAnsi="Franklin Gothic Book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C15F3A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C15F3A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hanging="63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C15F3A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C15F3A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hanging="63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F81EB5" w:rsidRPr="00C15F3A" w:rsidTr="008D312D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F81EB5" w:rsidRPr="00C15F3A" w:rsidTr="008D312D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F81EB5" w:rsidRPr="00C15F3A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4"/>
              </w:numPr>
              <w:tabs>
                <w:tab w:val="left" w:pos="460"/>
              </w:tabs>
              <w:spacing w:before="0" w:after="0" w:line="240" w:lineRule="auto"/>
              <w:ind w:left="46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F81EB5" w:rsidRPr="00C15F3A" w:rsidRDefault="00F81EB5" w:rsidP="00C15F3A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C15F3A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C15F3A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1EB5" w:rsidRPr="00C15F3A" w:rsidTr="008D312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5"/>
              </w:numPr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5"/>
              </w:numPr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numPr>
                <w:ilvl w:val="0"/>
                <w:numId w:val="35"/>
              </w:numPr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-80" w:firstLine="80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C15F3A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C15F3A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left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F81EB5" w:rsidRPr="00C15F3A" w:rsidRDefault="00F81EB5" w:rsidP="00C15F3A">
      <w:pPr>
        <w:rPr>
          <w:rFonts w:ascii="Franklin Gothic Book" w:hAnsi="Franklin Gothic Book" w:cs="Arial"/>
          <w:sz w:val="18"/>
          <w:szCs w:val="18"/>
        </w:rPr>
      </w:pPr>
    </w:p>
    <w:p w:rsidR="00F81EB5" w:rsidRPr="00C15F3A" w:rsidRDefault="00F81EB5" w:rsidP="00C15F3A">
      <w:pPr>
        <w:rPr>
          <w:rFonts w:ascii="Franklin Gothic Book" w:hAnsi="Franklin Gothic Book" w:cs="Arial"/>
          <w:i/>
          <w:sz w:val="18"/>
          <w:szCs w:val="18"/>
        </w:rPr>
      </w:pPr>
      <w:r w:rsidRPr="00C15F3A">
        <w:rPr>
          <w:rFonts w:ascii="Franklin Gothic Book" w:hAnsi="Franklin Gothic Book" w:cs="Arial"/>
          <w:sz w:val="18"/>
          <w:szCs w:val="18"/>
        </w:rPr>
        <w:t>*</w:t>
      </w:r>
      <w:r w:rsidRPr="00C15F3A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C15F3A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C15F3A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F81EB5" w:rsidRPr="00C15F3A" w:rsidRDefault="00F81EB5" w:rsidP="00C15F3A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F81EB5" w:rsidRPr="00C15F3A" w:rsidTr="008D312D">
        <w:trPr>
          <w:trHeight w:val="501"/>
        </w:trPr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F81EB5" w:rsidRPr="00C15F3A" w:rsidTr="008D312D"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C15F3A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C15F3A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rPr>
          <w:trHeight w:val="533"/>
        </w:trPr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rPr>
          <w:trHeight w:val="295"/>
        </w:trPr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F81EB5" w:rsidRPr="00C15F3A" w:rsidTr="008D312D">
        <w:trPr>
          <w:trHeight w:val="245"/>
        </w:trPr>
        <w:tc>
          <w:tcPr>
            <w:tcW w:w="335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C15F3A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F81EB5" w:rsidRPr="00C15F3A" w:rsidRDefault="00F81EB5" w:rsidP="00C15F3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F81EB5" w:rsidRPr="00892E9F" w:rsidRDefault="00F81EB5" w:rsidP="00F81EB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F81EB5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F81EB5" w:rsidRPr="009A5BB1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F81EB5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F81EB5" w:rsidRPr="000C79A2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F81EB5" w:rsidRPr="00C70E2A" w:rsidRDefault="00F81EB5" w:rsidP="00F81EB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F81EB5" w:rsidRDefault="00F81EB5" w:rsidP="00F81EB5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F81EB5" w:rsidRDefault="00F81EB5" w:rsidP="00F81EB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F81EB5" w:rsidRDefault="00F81EB5" w:rsidP="00F81EB5">
      <w:pPr>
        <w:rPr>
          <w:rFonts w:ascii="Calibri" w:hAnsi="Calibri" w:cs="Arial"/>
          <w:i/>
          <w:szCs w:val="20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0F5385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lastRenderedPageBreak/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0F5385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Pr="00B919AE" w:rsidRDefault="00314FF8" w:rsidP="00314FF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Pr="003A3206" w:rsidRDefault="00314FF8" w:rsidP="00314FF8">
      <w:pPr>
        <w:pStyle w:val="Tekstprzypisudolnego"/>
        <w:rPr>
          <w:sz w:val="16"/>
          <w:szCs w:val="16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314FF8" w:rsidRPr="00B85959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Pr="000F5385" w:rsidRDefault="00314FF8" w:rsidP="00314FF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314FF8" w:rsidRPr="0096229D" w:rsidRDefault="00314FF8" w:rsidP="00314FF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4FF8" w:rsidRPr="00EF6FBC" w:rsidRDefault="00314FF8" w:rsidP="00314FF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314FF8" w:rsidRPr="00EF6FBC" w:rsidRDefault="00314FF8" w:rsidP="00314FF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314FF8" w:rsidRPr="00EF6FBC" w:rsidRDefault="00314FF8" w:rsidP="00875D36">
      <w:pPr>
        <w:pStyle w:val="Akapitzlist"/>
        <w:numPr>
          <w:ilvl w:val="0"/>
          <w:numId w:val="29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</w:t>
      </w:r>
      <w:r w:rsidR="008240B6">
        <w:rPr>
          <w:rFonts w:ascii="Arial" w:hAnsi="Arial" w:cs="Arial"/>
          <w:sz w:val="20"/>
          <w:szCs w:val="20"/>
        </w:rPr>
        <w:br/>
      </w:r>
      <w:r w:rsidRPr="00EF6FBC">
        <w:rPr>
          <w:rFonts w:ascii="Arial" w:hAnsi="Arial" w:cs="Arial"/>
          <w:sz w:val="20"/>
          <w:szCs w:val="20"/>
        </w:rPr>
        <w:t>i późniejszej ewentualnej realizacji usługi bądź umowy.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314FF8" w:rsidRPr="00EF6FBC" w:rsidRDefault="00314FF8" w:rsidP="00875D36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314FF8" w:rsidRPr="00EF6FBC" w:rsidRDefault="00314FF8" w:rsidP="00314FF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4FF8" w:rsidRPr="0096229D" w:rsidRDefault="00314FF8" w:rsidP="00875D36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875D36">
      <w:pPr>
        <w:pStyle w:val="Akapitzlist"/>
        <w:numPr>
          <w:ilvl w:val="0"/>
          <w:numId w:val="28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34C81" w:rsidRDefault="00B34C81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Pr="00563F9C" w:rsidRDefault="00314FF8" w:rsidP="00E16425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563F9C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14FF8" w:rsidRPr="00563F9C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563F9C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314FF8" w:rsidRPr="00661D13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4C2C20" w:rsidRDefault="004C2C20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53443B" w:rsidRDefault="0053443B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CB3F33" w:rsidRDefault="00CB3F33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CB3F33" w:rsidRDefault="00CB3F33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CB3F33" w:rsidRDefault="00CB3F33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CB3F33" w:rsidRDefault="00CB3F33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CB3F33" w:rsidRDefault="00CB3F33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CB3F33" w:rsidRDefault="00CB3F33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</w:p>
    <w:p w:rsidR="007F62E4" w:rsidRPr="00261B4A" w:rsidRDefault="007F62E4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lastRenderedPageBreak/>
        <w:t>Załącznik   nr   3   do   ogłoszenia</w:t>
      </w:r>
    </w:p>
    <w:p w:rsidR="007F62E4" w:rsidRPr="00261B4A" w:rsidRDefault="007F62E4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7F62E4" w:rsidRPr="00261B4A" w:rsidRDefault="00AB62FC" w:rsidP="0053443B">
      <w:pPr>
        <w:jc w:val="center"/>
        <w:rPr>
          <w:rFonts w:ascii="Franklin Gothic Book" w:hAnsi="Franklin Gothic Book" w:cs="Arial"/>
          <w:b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t>WZÓR</w:t>
      </w:r>
      <w:r w:rsidR="007F62E4" w:rsidRPr="00261B4A">
        <w:rPr>
          <w:rFonts w:ascii="Franklin Gothic Book" w:hAnsi="Franklin Gothic Book" w:cs="Arial"/>
          <w:b/>
          <w:szCs w:val="20"/>
        </w:rPr>
        <w:t xml:space="preserve">  umowy</w:t>
      </w:r>
    </w:p>
    <w:p w:rsidR="007F62E4" w:rsidRPr="00261B4A" w:rsidRDefault="00661D13" w:rsidP="0053443B">
      <w:pPr>
        <w:jc w:val="center"/>
        <w:rPr>
          <w:rFonts w:ascii="Franklin Gothic Book" w:hAnsi="Franklin Gothic Book" w:cs="Arial"/>
          <w:b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t>Umowa nr N</w:t>
      </w:r>
      <w:r w:rsidR="0053443B">
        <w:rPr>
          <w:rFonts w:ascii="Franklin Gothic Book" w:hAnsi="Franklin Gothic Book" w:cs="Arial"/>
          <w:b/>
          <w:szCs w:val="20"/>
        </w:rPr>
        <w:t>Z/C</w:t>
      </w:r>
      <w:r w:rsidR="007F62E4" w:rsidRPr="00261B4A">
        <w:rPr>
          <w:rFonts w:ascii="Franklin Gothic Book" w:hAnsi="Franklin Gothic Book" w:cs="Arial"/>
          <w:b/>
          <w:szCs w:val="20"/>
        </w:rPr>
        <w:t>/…………./…………………………./2018/……………………………/311</w:t>
      </w:r>
      <w:r w:rsidR="00585942" w:rsidRPr="00261B4A">
        <w:rPr>
          <w:rFonts w:ascii="Franklin Gothic Book" w:hAnsi="Franklin Gothic Book" w:cs="Arial"/>
          <w:b/>
          <w:szCs w:val="20"/>
        </w:rPr>
        <w:t>3</w:t>
      </w:r>
    </w:p>
    <w:p w:rsidR="007F62E4" w:rsidRPr="00261B4A" w:rsidRDefault="007F62E4" w:rsidP="0053443B">
      <w:pPr>
        <w:jc w:val="center"/>
        <w:rPr>
          <w:rFonts w:ascii="Franklin Gothic Book" w:hAnsi="Franklin Gothic Book" w:cs="Arial"/>
          <w:b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t>(zwana dalej "Umową")</w:t>
      </w:r>
    </w:p>
    <w:p w:rsidR="007F62E4" w:rsidRPr="00261B4A" w:rsidRDefault="007F62E4" w:rsidP="007F62E4">
      <w:pPr>
        <w:spacing w:after="120"/>
        <w:rPr>
          <w:rFonts w:ascii="Franklin Gothic Book" w:hAnsi="Franklin Gothic Book" w:cs="Arial"/>
          <w:b/>
          <w:szCs w:val="20"/>
        </w:rPr>
      </w:pPr>
    </w:p>
    <w:p w:rsidR="007F62E4" w:rsidRPr="00261B4A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7F62E4" w:rsidRPr="00261B4A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261B4A" w:rsidRDefault="007F62E4" w:rsidP="00097DE7">
      <w:pPr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t>Marek Ryński</w:t>
      </w:r>
      <w:r w:rsidRPr="00261B4A">
        <w:rPr>
          <w:rFonts w:ascii="Franklin Gothic Book" w:hAnsi="Franklin Gothic Book" w:cs="Arial"/>
          <w:szCs w:val="20"/>
        </w:rPr>
        <w:t xml:space="preserve">         </w:t>
      </w:r>
      <w:r w:rsidRPr="00261B4A">
        <w:rPr>
          <w:rFonts w:ascii="Franklin Gothic Book" w:hAnsi="Franklin Gothic Book" w:cs="Arial"/>
          <w:szCs w:val="20"/>
        </w:rPr>
        <w:tab/>
        <w:t>-</w:t>
      </w:r>
      <w:r w:rsidRPr="00261B4A">
        <w:rPr>
          <w:rFonts w:ascii="Franklin Gothic Book" w:hAnsi="Franklin Gothic Book" w:cs="Arial"/>
          <w:szCs w:val="20"/>
        </w:rPr>
        <w:tab/>
        <w:t>Wiceprezes Zarządu</w:t>
      </w:r>
    </w:p>
    <w:p w:rsidR="007F62E4" w:rsidRPr="00261B4A" w:rsidRDefault="007F62E4" w:rsidP="00097DE7">
      <w:pPr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t>Mirosław Jabłoński</w:t>
      </w:r>
      <w:r w:rsidRPr="00261B4A">
        <w:rPr>
          <w:rFonts w:ascii="Franklin Gothic Book" w:hAnsi="Franklin Gothic Book" w:cs="Arial"/>
          <w:szCs w:val="20"/>
        </w:rPr>
        <w:tab/>
        <w:t>-</w:t>
      </w:r>
      <w:r w:rsidRPr="00261B4A">
        <w:rPr>
          <w:rFonts w:ascii="Franklin Gothic Book" w:hAnsi="Franklin Gothic Book" w:cs="Arial"/>
          <w:szCs w:val="20"/>
        </w:rPr>
        <w:tab/>
        <w:t>Prokurent</w:t>
      </w:r>
    </w:p>
    <w:p w:rsidR="007F62E4" w:rsidRPr="00261B4A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261B4A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7F62E4" w:rsidRPr="00261B4A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261B4A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261B4A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7F62E4" w:rsidRPr="00261B4A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261B4A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261B4A">
        <w:rPr>
          <w:rFonts w:ascii="Franklin Gothic Book" w:hAnsi="Franklin Gothic Book" w:cs="Arial"/>
          <w:szCs w:val="20"/>
        </w:rPr>
        <w:t>Na wstępie Strony stwierdziły, co następuje:</w:t>
      </w:r>
    </w:p>
    <w:p w:rsidR="007F62E4" w:rsidRPr="00261B4A" w:rsidRDefault="007F62E4" w:rsidP="00CB3F33">
      <w:pPr>
        <w:pStyle w:val="Akapitzlist"/>
        <w:numPr>
          <w:ilvl w:val="0"/>
          <w:numId w:val="25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261B4A" w:rsidRDefault="007F62E4" w:rsidP="00CB3F33">
      <w:pPr>
        <w:pStyle w:val="Akapitzlist"/>
        <w:numPr>
          <w:ilvl w:val="0"/>
          <w:numId w:val="25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261B4A" w:rsidRDefault="007F62E4" w:rsidP="00CB3F33">
      <w:pPr>
        <w:pStyle w:val="Akapitzlist"/>
        <w:numPr>
          <w:ilvl w:val="0"/>
          <w:numId w:val="25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097DE7" w:rsidRPr="00261B4A" w:rsidRDefault="00097DE7" w:rsidP="00875D36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rPr>
          <w:rFonts w:ascii="Franklin Gothic Book" w:hAnsi="Franklin Gothic Book" w:cs="Arial"/>
          <w:sz w:val="20"/>
        </w:rPr>
      </w:pPr>
      <w:r w:rsidRPr="00261B4A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261B4A">
        <w:rPr>
          <w:rFonts w:ascii="Franklin Gothic Book" w:hAnsi="Franklin Gothic Book" w:cs="Arial"/>
          <w:b/>
          <w:sz w:val="20"/>
        </w:rPr>
        <w:t>OWZU</w:t>
      </w:r>
      <w:r w:rsidRPr="00261B4A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261B4A" w:rsidRDefault="007F62E4" w:rsidP="00097DE7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B120BF" w:rsidRPr="00261B4A" w:rsidRDefault="007F62E4" w:rsidP="007F62E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261B4A">
        <w:rPr>
          <w:rFonts w:ascii="Franklin Gothic Book" w:hAnsi="Franklin Gothic Book" w:cs="Arial"/>
          <w:b/>
          <w:szCs w:val="20"/>
        </w:rPr>
        <w:t>W związku z powyższym</w:t>
      </w:r>
      <w:r w:rsidR="00261B4A">
        <w:rPr>
          <w:rFonts w:ascii="Franklin Gothic Book" w:hAnsi="Franklin Gothic Book" w:cs="Arial"/>
          <w:b/>
          <w:szCs w:val="20"/>
        </w:rPr>
        <w:t xml:space="preserve"> Strony ustaliły, co następuje:</w:t>
      </w:r>
    </w:p>
    <w:p w:rsidR="007F62E4" w:rsidRPr="00261B4A" w:rsidRDefault="007F62E4" w:rsidP="001C17D0">
      <w:pPr>
        <w:pStyle w:val="Akapitzlist"/>
        <w:numPr>
          <w:ilvl w:val="0"/>
          <w:numId w:val="24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261B4A">
        <w:rPr>
          <w:rFonts w:ascii="Franklin Gothic Book" w:hAnsi="Franklin Gothic Book" w:cs="Arial"/>
          <w:b/>
          <w:sz w:val="20"/>
          <w:szCs w:val="20"/>
          <w:u w:val="single"/>
        </w:rPr>
        <w:t>PRZEDMIOT UMOWY</w:t>
      </w:r>
    </w:p>
    <w:p w:rsidR="003C4C51" w:rsidRPr="00261B4A" w:rsidRDefault="007F62E4" w:rsidP="00261B4A">
      <w:pPr>
        <w:pStyle w:val="Akapitzlist"/>
        <w:numPr>
          <w:ilvl w:val="1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261B4A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BC4A67" w:rsidRPr="00261B4A">
        <w:rPr>
          <w:rFonts w:ascii="Franklin Gothic Book" w:hAnsi="Franklin Gothic Book" w:cs="Arial"/>
          <w:sz w:val="20"/>
          <w:szCs w:val="20"/>
        </w:rPr>
        <w:t xml:space="preserve"> </w:t>
      </w:r>
      <w:r w:rsidR="00BC4A67" w:rsidRPr="00261B4A">
        <w:rPr>
          <w:rFonts w:ascii="Franklin Gothic Book" w:hAnsi="Franklin Gothic Book"/>
          <w:color w:val="000000" w:themeColor="text1"/>
          <w:sz w:val="20"/>
          <w:szCs w:val="20"/>
        </w:rPr>
        <w:t>wykonanie</w:t>
      </w:r>
      <w:r w:rsidR="00097DE7" w:rsidRPr="00261B4A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B34C81" w:rsidRPr="00261B4A">
        <w:rPr>
          <w:rFonts w:ascii="Franklin Gothic Book" w:hAnsi="Franklin Gothic Book" w:cs="Arial"/>
          <w:sz w:val="20"/>
          <w:szCs w:val="20"/>
        </w:rPr>
        <w:t>instalacji do pomiaru Hg w spalinach wylotowych</w:t>
      </w:r>
      <w:r w:rsidR="00B34C81" w:rsidRPr="00261B4A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2E2434" w:rsidRPr="002E2434">
        <w:rPr>
          <w:rFonts w:ascii="Franklin Gothic Book" w:hAnsi="Franklin Gothic Book" w:cs="Arial"/>
          <w:sz w:val="20"/>
          <w:szCs w:val="20"/>
        </w:rPr>
        <w:t>z komina nr 3</w:t>
      </w:r>
      <w:r w:rsidR="002E2434" w:rsidRPr="00DD536E">
        <w:rPr>
          <w:rFonts w:ascii="Franklin Gothic Book" w:hAnsi="Franklin Gothic Book" w:cs="Arial"/>
          <w:b/>
          <w:szCs w:val="20"/>
        </w:rPr>
        <w:t xml:space="preserve"> </w:t>
      </w:r>
      <w:r w:rsidR="002E2434" w:rsidRPr="00DD536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1C17D0" w:rsidRPr="00261B4A">
        <w:rPr>
          <w:rFonts w:ascii="Franklin Gothic Book" w:hAnsi="Franklin Gothic Book" w:cs="Arial"/>
          <w:color w:val="000000" w:themeColor="text1"/>
          <w:sz w:val="20"/>
          <w:szCs w:val="20"/>
        </w:rPr>
        <w:t>w  Enea Połaniec S.A</w:t>
      </w:r>
      <w:r w:rsidR="003C4C51" w:rsidRPr="00261B4A">
        <w:rPr>
          <w:rFonts w:ascii="Franklin Gothic Book" w:hAnsi="Franklin Gothic Book" w:cs="Arial"/>
          <w:sz w:val="20"/>
          <w:szCs w:val="20"/>
        </w:rPr>
        <w:t>.</w:t>
      </w:r>
      <w:r w:rsidR="00E942B7" w:rsidRPr="00261B4A">
        <w:rPr>
          <w:rFonts w:ascii="Franklin Gothic Book" w:hAnsi="Franklin Gothic Book" w:cs="Arial"/>
          <w:sz w:val="20"/>
          <w:szCs w:val="20"/>
        </w:rPr>
        <w:t xml:space="preserve"> (dalej: „Usługi”). </w:t>
      </w:r>
    </w:p>
    <w:p w:rsidR="00B34C81" w:rsidRPr="00261B4A" w:rsidRDefault="00B34C81" w:rsidP="00261B4A">
      <w:pPr>
        <w:pStyle w:val="Akapitzlist"/>
        <w:numPr>
          <w:ilvl w:val="1"/>
          <w:numId w:val="24"/>
        </w:numPr>
        <w:spacing w:after="120" w:line="240" w:lineRule="auto"/>
        <w:ind w:left="426" w:hanging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Przedmiot Usługi obejmuje zaprojektowanie, dostawę, montaż i uruchomienie aparatury do pomiaru rtęci całkowitej w spalinach  wylotowych z komina nr 3 – przewód kominowy C. </w:t>
      </w:r>
    </w:p>
    <w:p w:rsidR="00683316" w:rsidRPr="00261B4A" w:rsidRDefault="00B120BF" w:rsidP="00261B4A">
      <w:pPr>
        <w:pStyle w:val="Akapitzlist"/>
        <w:numPr>
          <w:ilvl w:val="1"/>
          <w:numId w:val="24"/>
        </w:numPr>
        <w:tabs>
          <w:tab w:val="left" w:pos="426"/>
        </w:tabs>
        <w:suppressAutoHyphens/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261B4A">
        <w:rPr>
          <w:rFonts w:ascii="Franklin Gothic Book" w:hAnsi="Franklin Gothic Book" w:cs="Arial"/>
          <w:bCs/>
          <w:sz w:val="20"/>
          <w:szCs w:val="20"/>
        </w:rPr>
        <w:t>Szczegółowy zakres prac</w:t>
      </w:r>
      <w:r w:rsidR="00E942B7" w:rsidRPr="00261B4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683316" w:rsidRPr="00261B4A">
        <w:rPr>
          <w:rFonts w:ascii="Franklin Gothic Book" w:hAnsi="Franklin Gothic Book" w:cs="Arial"/>
          <w:bCs/>
          <w:sz w:val="20"/>
          <w:szCs w:val="20"/>
        </w:rPr>
        <w:t>obejmuje: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Opracowanie projektu wykonawczego rozbudowy systemu monitoringu emisji spalin </w:t>
      </w:r>
      <w:r w:rsidRPr="00261B4A">
        <w:rPr>
          <w:rFonts w:ascii="Franklin Gothic Book" w:hAnsi="Franklin Gothic Book" w:cs="Arial"/>
          <w:sz w:val="20"/>
          <w:szCs w:val="20"/>
        </w:rPr>
        <w:br/>
        <w:t>o pomiar Hg w zakresie wszystkich branż niezbędnych do wykonania przedmiotu umowy.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Uzyskanie od Zamawiającego akceptacji projektu.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Otworowanie przewodu kominowego i montaż dedykowanych króćców.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lastRenderedPageBreak/>
        <w:t>Montaż tras kablowych oraz ułożenie kabli zasilających i sygnałowych do szafy z kontenera pomiarowego wraz z rozbudową pól - długość trasy od kontenera do szafy ok.30m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Doprowadzenie powietrza instrumentowego - długość trasy: ok 180 m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Rozbudowa i aktualizacja systemu  wizualizacji, raportowania i archiwizacji danych </w:t>
      </w:r>
      <w:proofErr w:type="spellStart"/>
      <w:r w:rsidRPr="00261B4A">
        <w:rPr>
          <w:rFonts w:ascii="Franklin Gothic Book" w:hAnsi="Franklin Gothic Book" w:cs="Arial"/>
          <w:sz w:val="20"/>
          <w:szCs w:val="20"/>
        </w:rPr>
        <w:t>Mikros</w:t>
      </w:r>
      <w:proofErr w:type="spellEnd"/>
      <w:r w:rsidRPr="00261B4A">
        <w:rPr>
          <w:rFonts w:ascii="Franklin Gothic Book" w:hAnsi="Franklin Gothic Book" w:cs="Arial"/>
          <w:sz w:val="20"/>
          <w:szCs w:val="20"/>
        </w:rPr>
        <w:t>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after="120" w:line="240" w:lineRule="auto"/>
        <w:ind w:left="1134" w:hanging="708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Dostawa kompletnej aparatury do pomiaru rtęci całkowitej wyposażonej w </w:t>
      </w:r>
      <w:r w:rsidRPr="00261B4A">
        <w:rPr>
          <w:rFonts w:ascii="Franklin Gothic Book" w:hAnsi="Franklin Gothic Book" w:cs="Arial"/>
          <w:bCs/>
          <w:sz w:val="20"/>
          <w:szCs w:val="20"/>
        </w:rPr>
        <w:t xml:space="preserve">kalibrator do rtęci elementarnej (Hg0) – automatyczne sprawdzanie zera i zakresu </w:t>
      </w:r>
      <w:r w:rsidRPr="00261B4A">
        <w:rPr>
          <w:rFonts w:ascii="Franklin Gothic Book" w:hAnsi="Franklin Gothic Book" w:cs="Arial"/>
          <w:sz w:val="20"/>
          <w:szCs w:val="20"/>
        </w:rPr>
        <w:t xml:space="preserve"> wraz z króćcami pomiarowymi, systemem poboru i przygotowania próbki (zastosowanie materiałów o zwiększonej odporności na działanie korozyjnego i agresywnego środowiska), z zewnętrznym kalibratorem rtęci, z układem do automatycznej kalibracji wraz z automatycznym modułem QAL-3. 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after="120" w:line="240" w:lineRule="auto"/>
        <w:ind w:left="1985" w:hanging="90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Oczekiwany zakres certyfikacji QAL- 1: 0-10 </w:t>
      </w:r>
      <w:proofErr w:type="spellStart"/>
      <w:r w:rsidRPr="00261B4A">
        <w:rPr>
          <w:rFonts w:ascii="Franklin Gothic Book" w:hAnsi="Franklin Gothic Book" w:cs="Arial"/>
          <w:sz w:val="20"/>
          <w:szCs w:val="20"/>
        </w:rPr>
        <w:t>μg</w:t>
      </w:r>
      <w:proofErr w:type="spellEnd"/>
      <w:r w:rsidRPr="00261B4A">
        <w:rPr>
          <w:rFonts w:ascii="Franklin Gothic Book" w:hAnsi="Franklin Gothic Book" w:cs="Arial"/>
          <w:sz w:val="20"/>
          <w:szCs w:val="20"/>
        </w:rPr>
        <w:t>/m</w:t>
      </w:r>
      <w:r w:rsidRPr="00261B4A">
        <w:rPr>
          <w:rFonts w:ascii="Franklin Gothic Book" w:hAnsi="Franklin Gothic Book" w:cs="Arial"/>
          <w:sz w:val="20"/>
          <w:szCs w:val="20"/>
          <w:vertAlign w:val="superscript"/>
        </w:rPr>
        <w:t>3</w:t>
      </w:r>
      <w:r w:rsidRPr="00261B4A">
        <w:rPr>
          <w:rFonts w:ascii="Franklin Gothic Book" w:hAnsi="Franklin Gothic Book" w:cs="Arial"/>
          <w:sz w:val="20"/>
          <w:szCs w:val="20"/>
        </w:rPr>
        <w:t xml:space="preserve"> lub niższy, 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after="120" w:line="240" w:lineRule="auto"/>
        <w:ind w:left="1985" w:hanging="90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Wyjście prądowe 4-20 </w:t>
      </w:r>
      <w:proofErr w:type="spellStart"/>
      <w:r w:rsidRPr="00261B4A">
        <w:rPr>
          <w:rFonts w:ascii="Franklin Gothic Book" w:hAnsi="Franklin Gothic Book" w:cs="Arial"/>
          <w:sz w:val="20"/>
          <w:szCs w:val="20"/>
        </w:rPr>
        <w:t>mA</w:t>
      </w:r>
      <w:proofErr w:type="spellEnd"/>
      <w:r w:rsidRPr="00261B4A">
        <w:rPr>
          <w:rFonts w:ascii="Franklin Gothic Book" w:hAnsi="Franklin Gothic Book" w:cs="Arial"/>
          <w:sz w:val="20"/>
          <w:szCs w:val="20"/>
        </w:rPr>
        <w:t xml:space="preserve"> plus wyjścia statusowe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after="120" w:line="240" w:lineRule="auto"/>
        <w:ind w:left="1985" w:hanging="90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Referencje krajowe lub europejskie z obiektów energetycznego spalania węgla,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after="120" w:line="240" w:lineRule="auto"/>
        <w:ind w:left="1985" w:hanging="905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Długość linii grzanej ok.15 m.</w:t>
      </w:r>
    </w:p>
    <w:p w:rsidR="00B34C81" w:rsidRPr="00261B4A" w:rsidRDefault="00B34C81" w:rsidP="001424A7">
      <w:pPr>
        <w:pStyle w:val="Akapitzlist"/>
        <w:numPr>
          <w:ilvl w:val="2"/>
          <w:numId w:val="24"/>
        </w:numPr>
        <w:spacing w:after="120" w:line="240" w:lineRule="auto"/>
        <w:ind w:left="1276" w:hanging="851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Montaż, uruchomienie aparatury wraz z wprowadzeniem sygnałów i uruchomieniem rozbudowanego systemu </w:t>
      </w:r>
      <w:proofErr w:type="spellStart"/>
      <w:r w:rsidRPr="00261B4A">
        <w:rPr>
          <w:rFonts w:ascii="Franklin Gothic Book" w:hAnsi="Franklin Gothic Book" w:cs="Arial"/>
          <w:sz w:val="20"/>
          <w:szCs w:val="20"/>
        </w:rPr>
        <w:t>Mikros</w:t>
      </w:r>
      <w:proofErr w:type="spellEnd"/>
      <w:r w:rsidRPr="00261B4A">
        <w:rPr>
          <w:rFonts w:ascii="Franklin Gothic Book" w:hAnsi="Franklin Gothic Book" w:cs="Arial"/>
          <w:sz w:val="20"/>
          <w:szCs w:val="20"/>
        </w:rPr>
        <w:t>.</w:t>
      </w:r>
      <w:r w:rsidRPr="00261B4A">
        <w:rPr>
          <w:rFonts w:ascii="Franklin Gothic Book" w:hAnsi="Franklin Gothic Book" w:cs="Arial"/>
          <w:strike/>
          <w:sz w:val="20"/>
          <w:szCs w:val="20"/>
        </w:rPr>
        <w:t xml:space="preserve"> </w:t>
      </w:r>
    </w:p>
    <w:p w:rsidR="00B34C81" w:rsidRPr="00261B4A" w:rsidRDefault="00B34C81" w:rsidP="001424A7">
      <w:pPr>
        <w:pStyle w:val="Akapitzlist"/>
        <w:numPr>
          <w:ilvl w:val="2"/>
          <w:numId w:val="24"/>
        </w:numPr>
        <w:spacing w:after="120" w:line="240" w:lineRule="auto"/>
        <w:ind w:left="1276" w:hanging="851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Przeprowadzenie kalibracji pomiaru.</w:t>
      </w:r>
    </w:p>
    <w:p w:rsidR="00B34C81" w:rsidRPr="00261B4A" w:rsidRDefault="00B34C81" w:rsidP="001424A7">
      <w:pPr>
        <w:pStyle w:val="Akapitzlist"/>
        <w:numPr>
          <w:ilvl w:val="2"/>
          <w:numId w:val="24"/>
        </w:numPr>
        <w:spacing w:after="120" w:line="240" w:lineRule="auto"/>
        <w:ind w:left="1276" w:hanging="851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Opracowanie  i oznaczenie  KKS instalacji i jej elementów zgodnie </w:t>
      </w:r>
      <w:r w:rsidRPr="00261B4A">
        <w:rPr>
          <w:rFonts w:ascii="Franklin Gothic Book" w:hAnsi="Franklin Gothic Book" w:cs="Arial"/>
          <w:sz w:val="20"/>
          <w:szCs w:val="20"/>
        </w:rPr>
        <w:br/>
        <w:t>z przyjętymi w Elektrowni standardami.</w:t>
      </w:r>
    </w:p>
    <w:p w:rsidR="00B34C81" w:rsidRPr="00261B4A" w:rsidRDefault="00B34C81" w:rsidP="001424A7">
      <w:pPr>
        <w:pStyle w:val="Akapitzlist"/>
        <w:numPr>
          <w:ilvl w:val="2"/>
          <w:numId w:val="24"/>
        </w:numPr>
        <w:spacing w:after="120" w:line="240" w:lineRule="auto"/>
        <w:ind w:left="1276" w:hanging="851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Przeprowadzenie szkolenia pracowników z zakresu obsługi i eksploatacji systemu -  szkolenie teoretyczne ( pisemne materiały szkoleniowe) i praktyczne na obiekcie Zamawiającego.</w:t>
      </w:r>
    </w:p>
    <w:p w:rsidR="00B34C81" w:rsidRPr="00261B4A" w:rsidRDefault="00B34C81" w:rsidP="001424A7">
      <w:pPr>
        <w:pStyle w:val="Akapitzlist"/>
        <w:numPr>
          <w:ilvl w:val="2"/>
          <w:numId w:val="24"/>
        </w:numPr>
        <w:spacing w:after="120" w:line="240" w:lineRule="auto"/>
        <w:ind w:left="1276" w:hanging="851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Wykonanie pomiarów kalibracyjnych i walidacji systemu pomiarowego, zgodnych </w:t>
      </w:r>
      <w:r w:rsidRPr="00261B4A">
        <w:rPr>
          <w:rFonts w:ascii="Franklin Gothic Book" w:hAnsi="Franklin Gothic Book" w:cs="Arial"/>
          <w:sz w:val="20"/>
          <w:szCs w:val="20"/>
        </w:rPr>
        <w:br/>
        <w:t>z procedurą QAL-2, opracowanie sprawozdań.</w:t>
      </w:r>
    </w:p>
    <w:p w:rsidR="001424A7" w:rsidRPr="001424A7" w:rsidRDefault="001424A7" w:rsidP="001424A7">
      <w:pPr>
        <w:pStyle w:val="Tekstpodstawowywcity"/>
        <w:numPr>
          <w:ilvl w:val="2"/>
          <w:numId w:val="24"/>
        </w:numPr>
        <w:spacing w:before="0"/>
        <w:ind w:left="1276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1424A7">
        <w:rPr>
          <w:rFonts w:ascii="Franklin Gothic Book" w:hAnsi="Franklin Gothic Book" w:cs="Arial"/>
          <w:sz w:val="20"/>
          <w:szCs w:val="20"/>
        </w:rPr>
        <w:t>Przeprowadzanie okresowych (co 6 miesięcy) przeglądów instalacji i kalibracji</w:t>
      </w:r>
      <w:r>
        <w:rPr>
          <w:rFonts w:ascii="Franklin Gothic Book" w:hAnsi="Franklin Gothic Book" w:cs="Arial"/>
          <w:sz w:val="20"/>
          <w:szCs w:val="20"/>
        </w:rPr>
        <w:t>.</w:t>
      </w:r>
    </w:p>
    <w:p w:rsidR="00B34C81" w:rsidRPr="00261B4A" w:rsidRDefault="00B34C81" w:rsidP="001424A7">
      <w:pPr>
        <w:pStyle w:val="Akapitzlist"/>
        <w:numPr>
          <w:ilvl w:val="2"/>
          <w:numId w:val="24"/>
        </w:numPr>
        <w:spacing w:after="120" w:line="240" w:lineRule="auto"/>
        <w:ind w:left="1276" w:hanging="851"/>
        <w:contextualSpacing w:val="0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Dostarczenie oprogramowania z bezterminową licencją. </w:t>
      </w:r>
    </w:p>
    <w:p w:rsidR="00B34C81" w:rsidRPr="00261B4A" w:rsidRDefault="00B34C81" w:rsidP="00B34C81">
      <w:pPr>
        <w:pStyle w:val="Akapitzlist"/>
        <w:spacing w:before="120" w:after="120" w:line="312" w:lineRule="atLeast"/>
        <w:ind w:left="36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B34C81" w:rsidRPr="00261B4A" w:rsidRDefault="00B34C81" w:rsidP="00261B4A">
      <w:pPr>
        <w:pStyle w:val="Akapitzlist"/>
        <w:numPr>
          <w:ilvl w:val="1"/>
          <w:numId w:val="24"/>
        </w:numPr>
        <w:spacing w:before="120"/>
        <w:ind w:left="426" w:hanging="426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261B4A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DOKUMENTACJA TECHNICZNA</w:t>
      </w:r>
      <w:r w:rsidRPr="00261B4A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Dokumentacja powinna być kompletna z punktu widzenia celu jakiemu ma służyć i zawierać wszystkie niezbędne branże.</w:t>
      </w:r>
    </w:p>
    <w:p w:rsidR="00B34C81" w:rsidRPr="00261B4A" w:rsidRDefault="00B34C81" w:rsidP="00912635">
      <w:pPr>
        <w:pStyle w:val="Akapitzlist"/>
        <w:numPr>
          <w:ilvl w:val="1"/>
          <w:numId w:val="44"/>
        </w:numPr>
        <w:spacing w:before="120" w:after="0" w:line="240" w:lineRule="auto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261B4A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 xml:space="preserve">Projekt techniczny, </w:t>
      </w:r>
      <w:r w:rsidRPr="00261B4A">
        <w:rPr>
          <w:rFonts w:ascii="Franklin Gothic Book" w:hAnsi="Franklin Gothic Book" w:cs="Arial"/>
          <w:sz w:val="20"/>
          <w:szCs w:val="20"/>
        </w:rPr>
        <w:t xml:space="preserve">- 2 egz. wersji papierowej + 2 x wersja elektroniczna na płytach CD/DVD, </w:t>
      </w:r>
    </w:p>
    <w:p w:rsidR="00B34C81" w:rsidRPr="00261B4A" w:rsidRDefault="00B34C81" w:rsidP="00912635">
      <w:pPr>
        <w:pStyle w:val="Akapitzlist"/>
        <w:numPr>
          <w:ilvl w:val="1"/>
          <w:numId w:val="44"/>
        </w:numPr>
        <w:spacing w:before="120" w:after="0" w:line="240" w:lineRule="auto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Dokumentacja powykonawcza systemu - techniczna i jakościowa (wersja papierowa 3 egz. oraz wersja elektroniczna na CD/DVD -3 szt. w tym jedna w wersji edytowalnej).</w:t>
      </w:r>
    </w:p>
    <w:p w:rsidR="00B34C81" w:rsidRPr="00261B4A" w:rsidRDefault="00B34C81" w:rsidP="00261B4A">
      <w:pPr>
        <w:pStyle w:val="Akapitzlist"/>
        <w:spacing w:before="120" w:after="0" w:line="240" w:lineRule="auto"/>
        <w:ind w:left="1364"/>
        <w:contextualSpacing w:val="0"/>
        <w:jc w:val="both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B34C81" w:rsidRPr="004F0C02" w:rsidRDefault="00B34C81" w:rsidP="00261B4A">
      <w:pPr>
        <w:pStyle w:val="Akapitzlist"/>
        <w:numPr>
          <w:ilvl w:val="1"/>
          <w:numId w:val="24"/>
        </w:numPr>
        <w:spacing w:before="120"/>
        <w:ind w:left="426" w:hanging="426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4F0C02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ZAŁOŻENIA I WARUNKI TECHNICZNE DLA PRAWIDŁOWEJ REALIZACJI ZADANIA</w:t>
      </w:r>
    </w:p>
    <w:p w:rsidR="00B34C81" w:rsidRPr="00261B4A" w:rsidRDefault="00B34C81" w:rsidP="00261B4A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Zakłada się wykorzystanie istniejącej instalacji zasilania w energię elektryczną, należy jednak przewidzieć niezbędną rozbudową pól.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Koniecznym jest wykonanie otworowanie  przewodu kominowego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850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Przewód kominowy ma średnicę Ø = 8010 mm (w tym średnica wewnętrzna Ø = 8000mm i ścianka grubości 5mm, przewód wykonany ze stali S235JRG2 – czyli stara St3S),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850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Przewody kominowe są zabezpieczone na wewnętrznej powierzchni (od strony spalin) specjalną powłoką chemoodporną ARC 982 firmy A.W.CHESTERTON,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850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Nie dopuszcza się prowadzenia prac spawalniczych- sugerowane wycięcie otworu za pomocą wyrzynarek  itp., wywiercenie otworów i założenia śrub (szpilek) i montaż króćca + zabezpieczenie chemoodporne</w:t>
      </w:r>
      <w:r w:rsidRPr="00261B4A">
        <w:rPr>
          <w:rFonts w:ascii="Franklin Gothic Book" w:hAnsi="Franklin Gothic Book"/>
          <w:sz w:val="20"/>
          <w:szCs w:val="20"/>
        </w:rPr>
        <w:t>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Lokalizacja aparatury: klimatyzowana szafa, min.5,5 kW mocy chłodniczej ze skraplaczem, wewnątrz trójprzewodowego komina  na poz.96 m; temperatura w okresie letnim w granicach 40 stopni Celsjusza.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Powietrze instrumentowe dostępne w rejonie komina nr 3, na poziomie 0 m,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763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długość trasy powietrza instrumentowego to ok.180m ( z poziomu 0m na poz. +96m i rozprowadzenie), 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763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trasę  należy wykonać  rurą miedzianą  Ø 12 mm lub zbrojonym przewodem </w:t>
      </w:r>
      <w:r w:rsidRPr="00261B4A">
        <w:rPr>
          <w:rFonts w:ascii="Franklin Gothic Book" w:hAnsi="Franklin Gothic Book" w:cs="Arial"/>
          <w:sz w:val="20"/>
          <w:szCs w:val="20"/>
        </w:rPr>
        <w:br/>
        <w:t>z materiału syntetycznego, prowadzonym wzdłuż drabiny kominowej,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763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dostępne jest powietrze o parametrach: 7 bar; punkt rosy +3*C; zaolejone,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843" w:hanging="763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lastRenderedPageBreak/>
        <w:t>należy przewidzieć dodatkowy układ przygotowania powietrza, w celu spełnienia wymagań producenta.</w:t>
      </w:r>
    </w:p>
    <w:p w:rsidR="00B34C81" w:rsidRPr="00261B4A" w:rsidRDefault="00B34C81" w:rsidP="00671A83">
      <w:pPr>
        <w:pStyle w:val="Akapitzlist"/>
        <w:numPr>
          <w:ilvl w:val="2"/>
          <w:numId w:val="24"/>
        </w:numPr>
        <w:spacing w:before="120"/>
        <w:ind w:left="993" w:hanging="709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Transport materiałów i szafy pomiarowej możliwy dźwigiem towarowo – osobowym </w:t>
      </w:r>
      <w:r w:rsidRPr="00261B4A">
        <w:rPr>
          <w:rFonts w:ascii="Franklin Gothic Book" w:hAnsi="Franklin Gothic Book" w:cs="Arial"/>
          <w:sz w:val="20"/>
          <w:szCs w:val="20"/>
        </w:rPr>
        <w:br/>
        <w:t xml:space="preserve">o wymiarach 2100x1240x1250 ( z możliwością wykorzystania wewnątrz przestrzeni </w:t>
      </w:r>
      <w:r w:rsidRPr="00261B4A">
        <w:rPr>
          <w:rFonts w:ascii="Franklin Gothic Book" w:hAnsi="Franklin Gothic Book" w:cs="Arial"/>
          <w:sz w:val="20"/>
          <w:szCs w:val="20"/>
        </w:rPr>
        <w:br/>
        <w:t>o wymiarach 2370x670x1100), drzwi o wymiarach 2000x970  i nośności do 500 kg.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Do wykonania instalacji należy zastosować rozwiązania techniczne przewidziane przez dostawców urządzeń i aparatury wyspecyfikowanej w projekcie.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Wszystkie użyte materiały do wykonania instalacji muszą odpowiadać ich zastosowaniu </w:t>
      </w:r>
      <w:r w:rsidRPr="00261B4A">
        <w:rPr>
          <w:rFonts w:ascii="Franklin Gothic Book" w:hAnsi="Franklin Gothic Book" w:cs="Arial"/>
          <w:sz w:val="20"/>
          <w:szCs w:val="20"/>
        </w:rPr>
        <w:br/>
        <w:t>i posiadać certyfikaty.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Wszystkie materiały niezbędne do wykonania przedmiotu umowy zapewnia Wykonawca.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Oznakowanie kabli na obiekcie należy wykonać na oznaczniku blaszanym (tzw. stały oznacznik kabla).Oznaczniki na przewody należy opisać w sposób trwały.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 xml:space="preserve">Przejścia kabli przez przegrody należy wykonać zgodnie z zasadami przyjętymi </w:t>
      </w:r>
      <w:r w:rsidRPr="00261B4A">
        <w:rPr>
          <w:rFonts w:ascii="Franklin Gothic Book" w:hAnsi="Franklin Gothic Book" w:cs="Arial"/>
          <w:sz w:val="20"/>
          <w:szCs w:val="20"/>
        </w:rPr>
        <w:br/>
        <w:t>w Elektrowni - wełna mineralna, uszczelnienie przepustu z obu stron i pomalowanie kabli</w:t>
      </w:r>
      <w:r w:rsidRPr="00261B4A">
        <w:rPr>
          <w:rFonts w:ascii="Franklin Gothic Book" w:hAnsi="Franklin Gothic Book"/>
          <w:color w:val="1F497D"/>
          <w:sz w:val="20"/>
          <w:szCs w:val="20"/>
        </w:rPr>
        <w:t xml:space="preserve"> -</w:t>
      </w:r>
      <w:r w:rsidRPr="00261B4A">
        <w:rPr>
          <w:rFonts w:ascii="Franklin Gothic Book" w:hAnsi="Franklin Gothic Book" w:cs="Arial"/>
          <w:sz w:val="20"/>
          <w:szCs w:val="20"/>
        </w:rPr>
        <w:t xml:space="preserve"> przy zastosowaniu odpowiednich materiałów.</w:t>
      </w:r>
    </w:p>
    <w:p w:rsidR="00B34C81" w:rsidRPr="00261B4A" w:rsidRDefault="00B34C81" w:rsidP="00261B4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System powinien odpowiadać wymaganiom norm: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985" w:hanging="905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PN-EN 14181 - Emisja ze źródeł stacjonarnych - Zapewnienie jakości automatycznych systemów pomiarowych,</w:t>
      </w:r>
    </w:p>
    <w:p w:rsidR="00B34C81" w:rsidRPr="00261B4A" w:rsidRDefault="00B34C81" w:rsidP="00261B4A">
      <w:pPr>
        <w:pStyle w:val="Akapitzlist"/>
        <w:numPr>
          <w:ilvl w:val="3"/>
          <w:numId w:val="24"/>
        </w:numPr>
        <w:spacing w:before="120"/>
        <w:ind w:left="1985" w:hanging="905"/>
        <w:jc w:val="both"/>
        <w:rPr>
          <w:rFonts w:ascii="Franklin Gothic Book" w:hAnsi="Franklin Gothic Book" w:cs="Arial"/>
          <w:sz w:val="20"/>
          <w:szCs w:val="20"/>
        </w:rPr>
      </w:pPr>
      <w:r w:rsidRPr="00261B4A">
        <w:rPr>
          <w:rFonts w:ascii="Franklin Gothic Book" w:hAnsi="Franklin Gothic Book" w:cs="Arial"/>
          <w:sz w:val="20"/>
          <w:szCs w:val="20"/>
        </w:rPr>
        <w:t>PN-EN, –15267 Jakość powietrza – certyfikacja automatycznych systemów pomiarowych.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>Należy przeprowadzić badanie funkcjonalności systemu AMS, pomiary kalibracyjne oraz walidację, zgodne z procedurą QAL-2 normy PN EN 14181.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 xml:space="preserve">Badanie musi wykonać akredytowane laboratorium w rozumieniu ustawy z dn. 30 sierpnia 2002 o systemie zgodności (Dz.U. z 2004 r nr 204,poz.2087, z </w:t>
      </w:r>
      <w:proofErr w:type="spellStart"/>
      <w:r w:rsidRPr="006F3D4E">
        <w:rPr>
          <w:rFonts w:ascii="Franklin Gothic Book" w:hAnsi="Franklin Gothic Book" w:cs="Arial"/>
          <w:sz w:val="20"/>
          <w:szCs w:val="20"/>
        </w:rPr>
        <w:t>późn</w:t>
      </w:r>
      <w:proofErr w:type="spellEnd"/>
      <w:r w:rsidRPr="006F3D4E">
        <w:rPr>
          <w:rFonts w:ascii="Franklin Gothic Book" w:hAnsi="Franklin Gothic Book" w:cs="Arial"/>
          <w:sz w:val="20"/>
          <w:szCs w:val="20"/>
        </w:rPr>
        <w:t>. zm.) w zakresie wykonywanych badań, stosujące metodyki referencyjne określone w zał. Nr 1 w/w Rozporządzenia;</w:t>
      </w:r>
    </w:p>
    <w:p w:rsidR="00B34C81" w:rsidRPr="006F3D4E" w:rsidRDefault="00B34C81" w:rsidP="00490506">
      <w:pPr>
        <w:pStyle w:val="Akapitzlist"/>
        <w:numPr>
          <w:ilvl w:val="2"/>
          <w:numId w:val="24"/>
        </w:numPr>
        <w:spacing w:before="120"/>
        <w:ind w:left="993" w:hanging="709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 xml:space="preserve">Wykonawca powinien posiadać na terenie kraju autoryzowany serwis ( przeszkolony </w:t>
      </w:r>
      <w:r w:rsidRPr="006F3D4E">
        <w:rPr>
          <w:rFonts w:ascii="Franklin Gothic Book" w:hAnsi="Franklin Gothic Book" w:cs="Arial"/>
          <w:sz w:val="20"/>
          <w:szCs w:val="20"/>
        </w:rPr>
        <w:br/>
        <w:t xml:space="preserve">w ośrodku producenta) i zapewniać naprawę lub wymianę uszkodzonego analizatora na inny sprawny </w:t>
      </w:r>
      <w:r w:rsidRPr="006F3D4E">
        <w:rPr>
          <w:rFonts w:ascii="Franklin Gothic Book" w:hAnsi="Franklin Gothic Book" w:cs="Arial"/>
          <w:sz w:val="20"/>
          <w:szCs w:val="20"/>
        </w:rPr>
        <w:br/>
        <w:t>w ciągu 48 godzin od zgłoszenia przez Zamawiającego - w dni robocze lub drugi dzień roboczy po okresie weekendowym.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>Wykonawca zapewnia materiały eksploatacyjne na okres gwarancji.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 xml:space="preserve">Wykonawca zapewni świadczenie usług pogwarancyjnych i przedstawi koszt jednorazowego przeglądu </w:t>
      </w:r>
      <w:r w:rsidRPr="006F3D4E">
        <w:rPr>
          <w:rFonts w:ascii="Franklin Gothic Book" w:hAnsi="Franklin Gothic Book" w:cs="Arial"/>
          <w:sz w:val="20"/>
          <w:szCs w:val="20"/>
        </w:rPr>
        <w:br/>
        <w:t>i kalibracji.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>W okresie gwarancji kontrahent zapewnia komplet butli z niezbędnymi gazami/roztworami oraz przeprowadza co sześć miesięcy kalibrację i okresowe przeglądy systemu.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 w:cs="Arial"/>
          <w:sz w:val="20"/>
          <w:szCs w:val="20"/>
        </w:rPr>
        <w:t xml:space="preserve">Zleceniodawca udostępni posiadaną dokumentację zainstalowanego systemu monitoringu emisji spalin </w:t>
      </w:r>
      <w:r w:rsidRPr="006F3D4E">
        <w:rPr>
          <w:rFonts w:ascii="Franklin Gothic Book" w:hAnsi="Franklin Gothic Book" w:cs="Arial"/>
          <w:sz w:val="20"/>
          <w:szCs w:val="20"/>
        </w:rPr>
        <w:br/>
        <w:t>z komina nr 3.</w:t>
      </w:r>
    </w:p>
    <w:p w:rsidR="00B34C81" w:rsidRPr="006F3D4E" w:rsidRDefault="00B34C81" w:rsidP="006B713A">
      <w:pPr>
        <w:pStyle w:val="Akapitzlist"/>
        <w:numPr>
          <w:ilvl w:val="2"/>
          <w:numId w:val="24"/>
        </w:numPr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hAnsi="Franklin Gothic Book"/>
          <w:color w:val="000000" w:themeColor="text1"/>
          <w:sz w:val="20"/>
          <w:szCs w:val="20"/>
        </w:rPr>
        <w:t xml:space="preserve">Wszystkie urządzenia, materiały podstawowe, materiały pomocnicze oraz sprzęt niezbędny dla bezpiecznej realizacji prac obiektowych na terenie Zamawiającego zapewnia Wykonawca, który  ponosi </w:t>
      </w:r>
      <w:r w:rsidR="006F3D4E">
        <w:rPr>
          <w:rFonts w:ascii="Franklin Gothic Book" w:hAnsi="Franklin Gothic Book"/>
          <w:color w:val="000000" w:themeColor="text1"/>
          <w:sz w:val="20"/>
          <w:szCs w:val="20"/>
        </w:rPr>
        <w:t>wszystkie koszty w tym zakresie:</w:t>
      </w:r>
    </w:p>
    <w:p w:rsidR="00B34C81" w:rsidRPr="006F3D4E" w:rsidRDefault="00B34C81" w:rsidP="00912635">
      <w:pPr>
        <w:pStyle w:val="Akapitzlist"/>
        <w:numPr>
          <w:ilvl w:val="3"/>
          <w:numId w:val="43"/>
        </w:numPr>
        <w:tabs>
          <w:tab w:val="left" w:pos="426"/>
        </w:tabs>
        <w:suppressAutoHyphens/>
        <w:spacing w:before="120" w:after="0" w:line="240" w:lineRule="auto"/>
        <w:ind w:left="1418" w:hanging="341"/>
        <w:jc w:val="both"/>
        <w:rPr>
          <w:rFonts w:ascii="Franklin Gothic Book" w:hAnsi="Franklin Gothic Book" w:cs="Arial"/>
          <w:sz w:val="20"/>
          <w:szCs w:val="20"/>
        </w:rPr>
      </w:pPr>
      <w:r w:rsidRPr="006F3D4E">
        <w:rPr>
          <w:rFonts w:ascii="Franklin Gothic Book" w:eastAsiaTheme="minorHAnsi" w:hAnsi="Franklin Gothic Book" w:cs="Arial"/>
          <w:sz w:val="20"/>
          <w:szCs w:val="20"/>
        </w:rPr>
        <w:t>materiały, urządzenia i dostawy, jakie mają zastosowanie do robot muszą być nowe, nieużywane</w:t>
      </w:r>
    </w:p>
    <w:p w:rsidR="00B34C81" w:rsidRPr="006F3D4E" w:rsidRDefault="00B34C81" w:rsidP="00912635">
      <w:pPr>
        <w:pStyle w:val="Tekstpodstawowywcity"/>
        <w:numPr>
          <w:ilvl w:val="3"/>
          <w:numId w:val="43"/>
        </w:numPr>
        <w:spacing w:after="0"/>
        <w:ind w:left="1418" w:hanging="341"/>
        <w:rPr>
          <w:rFonts w:ascii="Franklin Gothic Book" w:hAnsi="Franklin Gothic Book"/>
          <w:color w:val="000000" w:themeColor="text1"/>
          <w:sz w:val="20"/>
          <w:szCs w:val="20"/>
        </w:rPr>
      </w:pPr>
      <w:r w:rsidRPr="006F3D4E">
        <w:rPr>
          <w:rFonts w:ascii="Franklin Gothic Book" w:eastAsiaTheme="minorHAnsi" w:hAnsi="Franklin Gothic Book" w:cs="Arial"/>
          <w:sz w:val="20"/>
          <w:szCs w:val="20"/>
          <w:lang w:eastAsia="en-US"/>
        </w:rPr>
        <w:t>wraz z dostawą należy przekazać DTR-ki, dokumentację dopuszczeniową (certyfikaty, deklaracje).</w:t>
      </w:r>
    </w:p>
    <w:p w:rsidR="00B34C81" w:rsidRPr="006B713A" w:rsidRDefault="00B34C81" w:rsidP="006B713A">
      <w:pPr>
        <w:pStyle w:val="Akapitzlist"/>
        <w:numPr>
          <w:ilvl w:val="2"/>
          <w:numId w:val="24"/>
        </w:numPr>
        <w:tabs>
          <w:tab w:val="left" w:pos="426"/>
        </w:tabs>
        <w:suppressAutoHyphens/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B713A">
        <w:rPr>
          <w:rFonts w:ascii="Franklin Gothic Book" w:hAnsi="Franklin Gothic Book"/>
          <w:color w:val="000000" w:themeColor="text1"/>
          <w:sz w:val="20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B120BF" w:rsidRPr="00671A83" w:rsidRDefault="00B34C81" w:rsidP="00671A83">
      <w:pPr>
        <w:pStyle w:val="Akapitzlist"/>
        <w:numPr>
          <w:ilvl w:val="2"/>
          <w:numId w:val="24"/>
        </w:numPr>
        <w:tabs>
          <w:tab w:val="left" w:pos="426"/>
        </w:tabs>
        <w:suppressAutoHyphens/>
        <w:spacing w:before="120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6B713A">
        <w:rPr>
          <w:rFonts w:ascii="Franklin Gothic Book" w:hAnsi="Franklin Gothic Book"/>
          <w:color w:val="000000" w:themeColor="text1"/>
          <w:sz w:val="20"/>
          <w:szCs w:val="20"/>
        </w:rPr>
        <w:t>Transport technologiczny materiałów oraz złomu należy do zakresu Wykonawcy, zgodnie z zasadami obowiązującymi na terenie Enea Połaniec S.A.</w:t>
      </w:r>
    </w:p>
    <w:p w:rsidR="00671A83" w:rsidRPr="00671A83" w:rsidRDefault="00671A83" w:rsidP="00671A83">
      <w:pPr>
        <w:pStyle w:val="Akapitzlist"/>
        <w:tabs>
          <w:tab w:val="left" w:pos="426"/>
        </w:tabs>
        <w:suppressAutoHyphens/>
        <w:spacing w:before="120"/>
        <w:ind w:left="993"/>
        <w:jc w:val="both"/>
        <w:rPr>
          <w:rFonts w:ascii="Franklin Gothic Book" w:hAnsi="Franklin Gothic Book" w:cs="Arial"/>
          <w:sz w:val="20"/>
          <w:szCs w:val="20"/>
        </w:rPr>
      </w:pPr>
    </w:p>
    <w:p w:rsidR="00316244" w:rsidRPr="004F0C02" w:rsidRDefault="007F594B" w:rsidP="004F0C02">
      <w:pPr>
        <w:pStyle w:val="Akapitzlist"/>
        <w:numPr>
          <w:ilvl w:val="1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4F0C02">
        <w:rPr>
          <w:rFonts w:ascii="Franklin Gothic Book" w:hAnsi="Franklin Gothic Book" w:cs="Arial"/>
          <w:b/>
          <w:bCs/>
          <w:sz w:val="20"/>
          <w:szCs w:val="20"/>
          <w:u w:val="single"/>
        </w:rPr>
        <w:t>WARUNKI ORGANIZACYJNE DLA PRAWIDŁOWEJ REALIZACJI ZADANIA:</w:t>
      </w:r>
    </w:p>
    <w:p w:rsidR="008A43FD" w:rsidRPr="00671A83" w:rsidRDefault="008A43FD" w:rsidP="00C45B4F">
      <w:pPr>
        <w:pStyle w:val="Tekstpodstawowywcity"/>
        <w:numPr>
          <w:ilvl w:val="2"/>
          <w:numId w:val="24"/>
        </w:numPr>
        <w:spacing w:before="0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8A43FD" w:rsidRPr="00671A83" w:rsidRDefault="008A43FD" w:rsidP="002775D8">
      <w:pPr>
        <w:pStyle w:val="Tekstpodstawowywcity"/>
        <w:numPr>
          <w:ilvl w:val="2"/>
          <w:numId w:val="24"/>
        </w:numPr>
        <w:spacing w:before="0"/>
        <w:ind w:left="1134" w:hanging="708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>Do obowiązków Zamawiającego należy:</w:t>
      </w:r>
    </w:p>
    <w:p w:rsidR="008A43FD" w:rsidRPr="00671A83" w:rsidRDefault="008A43FD" w:rsidP="002775D8">
      <w:pPr>
        <w:pStyle w:val="Tekstpodstawowywcity"/>
        <w:numPr>
          <w:ilvl w:val="3"/>
          <w:numId w:val="24"/>
        </w:numPr>
        <w:spacing w:before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>Bieżąca współpraca z Projektantami, bezzwłoczne udzielanie informacji oraz udział w wizjach lokalnych związanych z realizowanym zadaniem,</w:t>
      </w:r>
    </w:p>
    <w:p w:rsidR="008A43FD" w:rsidRPr="00671A83" w:rsidRDefault="008A43FD" w:rsidP="002775D8">
      <w:pPr>
        <w:pStyle w:val="Tekstpodstawowywcity"/>
        <w:numPr>
          <w:ilvl w:val="3"/>
          <w:numId w:val="24"/>
        </w:numPr>
        <w:spacing w:before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>Udostępnianie posiadanej dokumentacji technicznej i budowlanej,</w:t>
      </w:r>
    </w:p>
    <w:p w:rsidR="008A43FD" w:rsidRPr="00671A83" w:rsidRDefault="008A43FD" w:rsidP="002775D8">
      <w:pPr>
        <w:pStyle w:val="Tekstpodstawowywcity"/>
        <w:numPr>
          <w:ilvl w:val="3"/>
          <w:numId w:val="24"/>
        </w:numPr>
        <w:tabs>
          <w:tab w:val="left" w:pos="142"/>
        </w:tabs>
        <w:spacing w:before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>Konsultowanie proponowanych rozwiązań technicznych,</w:t>
      </w:r>
    </w:p>
    <w:p w:rsidR="008A43FD" w:rsidRPr="00671A83" w:rsidRDefault="008A43FD" w:rsidP="002775D8">
      <w:pPr>
        <w:pStyle w:val="Tekstpodstawowywcity"/>
        <w:numPr>
          <w:ilvl w:val="3"/>
          <w:numId w:val="24"/>
        </w:numPr>
        <w:tabs>
          <w:tab w:val="left" w:pos="142"/>
        </w:tabs>
        <w:spacing w:before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>Przekazywanie wszystkich dokumentów związanych z projektem budowlanym, a w tym warunków wykonania przyłączy do mediów, map,  podkładów geodezyjnych, wypisów, itp.</w:t>
      </w:r>
    </w:p>
    <w:p w:rsidR="008A43FD" w:rsidRPr="00671A83" w:rsidRDefault="002775D8" w:rsidP="002775D8">
      <w:pPr>
        <w:pStyle w:val="Tekstpodstawowywcity"/>
        <w:numPr>
          <w:ilvl w:val="2"/>
          <w:numId w:val="24"/>
        </w:numPr>
        <w:spacing w:befor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8A43FD" w:rsidRPr="00671A83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8A43FD" w:rsidRPr="00671A83" w:rsidRDefault="008A43FD" w:rsidP="002775D8">
      <w:pPr>
        <w:pStyle w:val="Tekstpodstawowywcity"/>
        <w:numPr>
          <w:ilvl w:val="3"/>
          <w:numId w:val="24"/>
        </w:numPr>
        <w:spacing w:before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8A43FD" w:rsidRPr="00671A83" w:rsidRDefault="008A43FD" w:rsidP="002775D8">
      <w:pPr>
        <w:pStyle w:val="Tekstpodstawowywcity"/>
        <w:numPr>
          <w:ilvl w:val="3"/>
          <w:numId w:val="24"/>
        </w:numPr>
        <w:spacing w:before="0"/>
        <w:ind w:left="1985" w:hanging="851"/>
        <w:rPr>
          <w:rFonts w:ascii="Franklin Gothic Book" w:hAnsi="Franklin Gothic Book"/>
          <w:color w:val="000000" w:themeColor="text1"/>
          <w:sz w:val="20"/>
          <w:szCs w:val="20"/>
        </w:rPr>
      </w:pP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>Dostarczenie wymaganych instrukcją organizacji bezpiecznej pracy w Enea Połaniec S.A., dokumentów przed rozpoczęciem prac na obiektach w  Enea Połaniec S.A (dokumenty Z-1,</w:t>
      </w:r>
      <w:r w:rsidR="00092582" w:rsidRPr="00671A83">
        <w:rPr>
          <w:rFonts w:ascii="Franklin Gothic Book" w:hAnsi="Franklin Gothic Book"/>
          <w:color w:val="000000" w:themeColor="text1"/>
          <w:sz w:val="20"/>
          <w:szCs w:val="20"/>
        </w:rPr>
        <w:t xml:space="preserve"> Z-1A,</w:t>
      </w:r>
      <w:r w:rsidRPr="00671A83">
        <w:rPr>
          <w:rFonts w:ascii="Franklin Gothic Book" w:hAnsi="Franklin Gothic Book"/>
          <w:color w:val="000000" w:themeColor="text1"/>
          <w:sz w:val="20"/>
          <w:szCs w:val="20"/>
        </w:rPr>
        <w:t xml:space="preserve"> Z-2, Z-8), w wymaganych terminach,</w:t>
      </w:r>
    </w:p>
    <w:p w:rsidR="00BC4A67" w:rsidRPr="007F594B" w:rsidRDefault="00BC4A67" w:rsidP="00BC4A67">
      <w:pPr>
        <w:pStyle w:val="Akapitzlist"/>
        <w:spacing w:line="312" w:lineRule="atLeast"/>
        <w:ind w:left="567"/>
        <w:jc w:val="both"/>
        <w:rPr>
          <w:rFonts w:asciiTheme="minorHAnsi" w:hAnsiTheme="minorHAnsi"/>
          <w:color w:val="000000" w:themeColor="text1"/>
          <w:u w:val="single"/>
        </w:rPr>
      </w:pPr>
    </w:p>
    <w:p w:rsidR="007F62E4" w:rsidRPr="00357F01" w:rsidRDefault="007F62E4" w:rsidP="00875D36">
      <w:pPr>
        <w:pStyle w:val="Akapitzlist"/>
        <w:numPr>
          <w:ilvl w:val="0"/>
          <w:numId w:val="26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b/>
          <w:sz w:val="20"/>
          <w:szCs w:val="20"/>
          <w:u w:val="single"/>
        </w:rPr>
        <w:t>TERMIN WYKONANIA</w:t>
      </w:r>
    </w:p>
    <w:p w:rsidR="004C2C20" w:rsidRPr="00357F01" w:rsidRDefault="007F62E4" w:rsidP="00875D36">
      <w:pPr>
        <w:pStyle w:val="Nagwek2"/>
        <w:keepNext w:val="0"/>
        <w:keepLines w:val="0"/>
        <w:numPr>
          <w:ilvl w:val="1"/>
          <w:numId w:val="26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357F01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357F01">
        <w:rPr>
          <w:rFonts w:ascii="Franklin Gothic Book" w:hAnsi="Franklin Gothic Book" w:cs="Arial"/>
          <w:color w:val="auto"/>
          <w:sz w:val="20"/>
          <w:szCs w:val="20"/>
          <w:lang w:val="pl-PL"/>
        </w:rPr>
        <w:t>28.02.2019</w:t>
      </w:r>
      <w:r w:rsidR="002775D8" w:rsidRPr="00357F01">
        <w:rPr>
          <w:rFonts w:ascii="Franklin Gothic Book" w:hAnsi="Franklin Gothic Book" w:cs="Arial"/>
          <w:color w:val="auto"/>
          <w:sz w:val="20"/>
          <w:szCs w:val="20"/>
          <w:lang w:val="pl-PL"/>
        </w:rPr>
        <w:t>r.</w:t>
      </w:r>
    </w:p>
    <w:p w:rsidR="009837E2" w:rsidRPr="00357F01" w:rsidRDefault="009837E2" w:rsidP="007820DA">
      <w:pPr>
        <w:pStyle w:val="Tekstpodstawowy"/>
        <w:ind w:left="567"/>
        <w:rPr>
          <w:rFonts w:ascii="Franklin Gothic Book" w:eastAsia="Calibri" w:hAnsi="Franklin Gothic Book" w:cstheme="minorHAnsi"/>
          <w:strike/>
          <w:color w:val="000000" w:themeColor="text1"/>
          <w:sz w:val="20"/>
          <w:szCs w:val="20"/>
          <w:lang w:eastAsia="en-US"/>
        </w:rPr>
      </w:pPr>
    </w:p>
    <w:p w:rsidR="007F62E4" w:rsidRPr="00357F01" w:rsidRDefault="007F62E4" w:rsidP="00875D36">
      <w:pPr>
        <w:pStyle w:val="Akapitzlist"/>
        <w:numPr>
          <w:ilvl w:val="0"/>
          <w:numId w:val="26"/>
        </w:numPr>
        <w:spacing w:before="100" w:beforeAutospacing="1" w:after="12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b/>
          <w:sz w:val="20"/>
          <w:szCs w:val="20"/>
          <w:u w:val="single"/>
        </w:rPr>
        <w:t>WYNAGRODZENIE I WARUNKI PŁATNOŚCI</w:t>
      </w:r>
    </w:p>
    <w:p w:rsidR="007F62E4" w:rsidRPr="00357F01" w:rsidRDefault="007F62E4" w:rsidP="00357F01">
      <w:pPr>
        <w:pStyle w:val="Akapitzlist"/>
        <w:numPr>
          <w:ilvl w:val="1"/>
          <w:numId w:val="26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Za prawidłowe wykonanie przedmiotu Umowy Strony ustalają wynagrodzenie ryczałtowe za wykonanie prac określonych w pkt 1 -</w:t>
      </w:r>
      <w:r w:rsidR="002775D8" w:rsidRPr="00357F01">
        <w:rPr>
          <w:rFonts w:ascii="Franklin Gothic Book" w:hAnsi="Franklin Gothic Book" w:cs="Arial"/>
          <w:sz w:val="20"/>
          <w:szCs w:val="20"/>
        </w:rPr>
        <w:t xml:space="preserve"> w wysokości  …………………..zł netto.</w:t>
      </w:r>
      <w:r w:rsidRPr="00357F01">
        <w:rPr>
          <w:rFonts w:ascii="Franklin Gothic Book" w:hAnsi="Franklin Gothic Book" w:cs="Arial"/>
          <w:sz w:val="20"/>
          <w:szCs w:val="20"/>
        </w:rPr>
        <w:t xml:space="preserve"> </w:t>
      </w:r>
    </w:p>
    <w:p w:rsidR="00357F01" w:rsidRPr="00357F01" w:rsidRDefault="00357F01" w:rsidP="00357F01">
      <w:pPr>
        <w:pStyle w:val="Tekstpodstawowywcity"/>
        <w:numPr>
          <w:ilvl w:val="1"/>
          <w:numId w:val="26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>Ewentualny podział przedmiotu na odrębne przedmioty rozliczeń i odbioru/płatności na etapy:</w:t>
      </w:r>
    </w:p>
    <w:p w:rsidR="00357F01" w:rsidRPr="00357F01" w:rsidRDefault="00357F01" w:rsidP="00357F01">
      <w:pPr>
        <w:pStyle w:val="Tekstpodstawowywcity"/>
        <w:numPr>
          <w:ilvl w:val="2"/>
          <w:numId w:val="26"/>
        </w:numPr>
        <w:spacing w:before="0"/>
        <w:ind w:left="1276" w:hanging="709"/>
        <w:rPr>
          <w:rFonts w:ascii="Franklin Gothic Book" w:hAnsi="Franklin Gothic Book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 xml:space="preserve">Dostawa, montaż urządzeń oraz  uruchomienie systemu, </w:t>
      </w:r>
      <w:r w:rsidRPr="00357F01">
        <w:rPr>
          <w:rFonts w:ascii="Franklin Gothic Book" w:hAnsi="Franklin Gothic Book"/>
          <w:sz w:val="20"/>
          <w:szCs w:val="20"/>
        </w:rPr>
        <w:t>szkolenie z zakresu obsługi i eksploatacji systemu, przekazanie instrukcji obsługi  do 28.12.2018 – kwota 90% wartości kontraktu,</w:t>
      </w:r>
    </w:p>
    <w:p w:rsidR="00357F01" w:rsidRPr="00357F01" w:rsidRDefault="00357F01" w:rsidP="00357F01">
      <w:pPr>
        <w:pStyle w:val="Tekstpodstawowywcity"/>
        <w:numPr>
          <w:ilvl w:val="2"/>
          <w:numId w:val="26"/>
        </w:numPr>
        <w:spacing w:before="0"/>
        <w:ind w:left="1276" w:hanging="709"/>
        <w:rPr>
          <w:rFonts w:ascii="Franklin Gothic Book" w:hAnsi="Franklin Gothic Book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Przeprowadzenie  badania funkcjonalności systemu AMS, wykonanie pomiarów kalibracyjnych oraz walidacji systemu pomiarowego, zgodne z procedurą QAL-2 normy PN EN 14181- przekazanie: sprawozdania z pomiarów, dokumentacji powykonawczej, licencji- do 28.02.1019 – pozostałe 10% wartości kontraktu.</w:t>
      </w:r>
    </w:p>
    <w:p w:rsidR="0034581D" w:rsidRPr="00357F01" w:rsidRDefault="0034581D" w:rsidP="000D1A1B">
      <w:pPr>
        <w:pStyle w:val="Tekstpodstawowywcity"/>
        <w:numPr>
          <w:ilvl w:val="1"/>
          <w:numId w:val="26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>Wynagrodzenie obejmuje wszystkie koszty wykonania prac, w szczególności: koszty robocizny, koszty dostaw urządzeń oraz materiałów, koszty pracy sprzętu i transportu, koszty ogólne i zysk.</w:t>
      </w:r>
    </w:p>
    <w:p w:rsidR="000D1A1B" w:rsidRPr="000D1A1B" w:rsidRDefault="0034581D" w:rsidP="00CB3F33">
      <w:pPr>
        <w:pStyle w:val="Akapitzlist"/>
        <w:numPr>
          <w:ilvl w:val="1"/>
          <w:numId w:val="26"/>
        </w:numPr>
        <w:spacing w:after="120" w:line="240" w:lineRule="auto"/>
        <w:ind w:left="567" w:hanging="567"/>
        <w:contextualSpacing w:val="0"/>
        <w:rPr>
          <w:rFonts w:ascii="Franklin Gothic Book" w:hAnsi="Franklin Gothic Book"/>
          <w:b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Do Wynagrodzenia doliczony zostanie podatek VAT w wysokości wynika</w:t>
      </w:r>
      <w:r w:rsidR="000D1A1B">
        <w:rPr>
          <w:rFonts w:ascii="Franklin Gothic Book" w:hAnsi="Franklin Gothic Book" w:cs="Arial"/>
          <w:sz w:val="20"/>
          <w:szCs w:val="20"/>
        </w:rPr>
        <w:t>jącej z obowiązujących przepisów</w:t>
      </w:r>
    </w:p>
    <w:p w:rsidR="00A9296B" w:rsidRPr="00357F01" w:rsidRDefault="00A9296B" w:rsidP="00CB3F33">
      <w:pPr>
        <w:pStyle w:val="Akapitzlist"/>
        <w:numPr>
          <w:ilvl w:val="1"/>
          <w:numId w:val="2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Faktury należy wysyłać na adres:            </w:t>
      </w:r>
    </w:p>
    <w:p w:rsidR="004B553D" w:rsidRPr="00357F01" w:rsidRDefault="004B553D" w:rsidP="004B553D">
      <w:pPr>
        <w:pStyle w:val="Akapitzlist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 xml:space="preserve">           Enea Połaniec S.A.</w:t>
      </w:r>
    </w:p>
    <w:p w:rsidR="004B553D" w:rsidRPr="00357F01" w:rsidRDefault="004B553D" w:rsidP="004B553D">
      <w:pPr>
        <w:ind w:firstLine="993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>Centrum Zarządzania Dokumentami</w:t>
      </w:r>
    </w:p>
    <w:p w:rsidR="004B553D" w:rsidRPr="00357F01" w:rsidRDefault="004B553D" w:rsidP="004B553D">
      <w:pPr>
        <w:ind w:firstLine="993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 xml:space="preserve">            ul. Zacisze 28</w:t>
      </w:r>
    </w:p>
    <w:p w:rsidR="00A9296B" w:rsidRPr="00357F01" w:rsidRDefault="004B553D" w:rsidP="00875D36">
      <w:pPr>
        <w:pStyle w:val="Akapitzlist"/>
        <w:numPr>
          <w:ilvl w:val="1"/>
          <w:numId w:val="27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 xml:space="preserve">Zielona </w:t>
      </w:r>
      <w:r w:rsidR="00CE6FC7" w:rsidRPr="00357F01">
        <w:rPr>
          <w:rFonts w:ascii="Franklin Gothic Book" w:hAnsi="Franklin Gothic Book" w:cs="Arial"/>
          <w:sz w:val="20"/>
          <w:szCs w:val="20"/>
        </w:rPr>
        <w:t>G</w:t>
      </w:r>
      <w:r w:rsidR="00A9296B" w:rsidRPr="00357F01">
        <w:rPr>
          <w:rFonts w:ascii="Franklin Gothic Book" w:hAnsi="Franklin Gothic Book" w:cs="Arial"/>
          <w:sz w:val="20"/>
          <w:szCs w:val="20"/>
        </w:rPr>
        <w:t>óra</w:t>
      </w:r>
    </w:p>
    <w:p w:rsidR="0034581D" w:rsidRPr="00357F01" w:rsidRDefault="0034581D" w:rsidP="0034581D">
      <w:pPr>
        <w:pStyle w:val="Akapitzlist"/>
        <w:rPr>
          <w:rFonts w:ascii="Franklin Gothic Book" w:hAnsi="Franklin Gothic Book"/>
          <w:b/>
          <w:sz w:val="20"/>
          <w:szCs w:val="20"/>
        </w:rPr>
      </w:pPr>
    </w:p>
    <w:p w:rsidR="007F62E4" w:rsidRPr="00357F01" w:rsidRDefault="007F62E4" w:rsidP="00875D36">
      <w:pPr>
        <w:pStyle w:val="Akapitzlist"/>
        <w:numPr>
          <w:ilvl w:val="0"/>
          <w:numId w:val="2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b/>
          <w:sz w:val="20"/>
          <w:szCs w:val="20"/>
          <w:u w:val="single"/>
        </w:rPr>
        <w:t>OSOBY ODPOWIEDZIALNE ZA REALIZACJĘ UMOWY</w:t>
      </w:r>
    </w:p>
    <w:p w:rsidR="007F62E4" w:rsidRPr="00357F01" w:rsidRDefault="007F62E4" w:rsidP="00875D36">
      <w:pPr>
        <w:pStyle w:val="Akapitzlist"/>
        <w:numPr>
          <w:ilvl w:val="1"/>
          <w:numId w:val="26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367B39" w:rsidRPr="00357F01" w:rsidRDefault="00191C56" w:rsidP="00367B39">
      <w:pPr>
        <w:pStyle w:val="Akapitzlist"/>
        <w:ind w:left="360"/>
        <w:rPr>
          <w:rStyle w:val="Hipercze"/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/>
          <w:b/>
          <w:color w:val="000000" w:themeColor="text1"/>
          <w:sz w:val="20"/>
          <w:szCs w:val="20"/>
        </w:rPr>
        <w:t>Kazimierz Sumara</w:t>
      </w:r>
      <w:r w:rsidR="00367B39" w:rsidRPr="00357F01">
        <w:rPr>
          <w:rFonts w:ascii="Franklin Gothic Book" w:hAnsi="Franklin Gothic Book"/>
          <w:color w:val="000000" w:themeColor="text1"/>
          <w:sz w:val="20"/>
          <w:szCs w:val="20"/>
        </w:rPr>
        <w:t xml:space="preserve"> - </w:t>
      </w:r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>Specjalista Automatyk</w:t>
      </w:r>
      <w:r w:rsidR="00367B39" w:rsidRPr="00357F01">
        <w:rPr>
          <w:rFonts w:ascii="Franklin Gothic Book" w:hAnsi="Franklin Gothic Book"/>
          <w:color w:val="000000" w:themeColor="text1"/>
          <w:sz w:val="20"/>
          <w:szCs w:val="20"/>
        </w:rPr>
        <w:t xml:space="preserve">, </w:t>
      </w:r>
      <w:r w:rsidRPr="00357F01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tel.: +48 15 865 </w:t>
      </w:r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 xml:space="preserve">69 61 , mobil. </w:t>
      </w:r>
      <w:r w:rsidRPr="00357F01">
        <w:rPr>
          <w:rFonts w:ascii="Franklin Gothic Book" w:hAnsi="Franklin Gothic Book"/>
          <w:sz w:val="20"/>
          <w:szCs w:val="20"/>
        </w:rPr>
        <w:t>609130677</w:t>
      </w:r>
      <w:r w:rsidR="00367B39" w:rsidRPr="00357F01">
        <w:rPr>
          <w:rFonts w:ascii="Franklin Gothic Book" w:hAnsi="Franklin Gothic Book"/>
          <w:sz w:val="20"/>
          <w:szCs w:val="20"/>
        </w:rPr>
        <w:t xml:space="preserve">; </w:t>
      </w:r>
      <w:r w:rsidRPr="00357F01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email: </w:t>
      </w:r>
      <w:r w:rsidRPr="00357F01">
        <w:rPr>
          <w:rFonts w:ascii="Franklin Gothic Book" w:hAnsi="Franklin Gothic Book" w:cs="Arial"/>
          <w:color w:val="0000FF"/>
          <w:sz w:val="20"/>
          <w:szCs w:val="20"/>
          <w:u w:val="single"/>
        </w:rPr>
        <w:t>kazimierz.sumara</w:t>
      </w:r>
      <w:hyperlink r:id="rId22" w:history="1">
        <w:r w:rsidRPr="00357F01">
          <w:rPr>
            <w:rStyle w:val="Hipercze"/>
            <w:rFonts w:ascii="Franklin Gothic Book" w:hAnsi="Franklin Gothic Book" w:cs="Arial"/>
            <w:sz w:val="20"/>
            <w:szCs w:val="20"/>
          </w:rPr>
          <w:t>@enea.pl</w:t>
        </w:r>
      </w:hyperlink>
      <w:r w:rsidR="00367B39" w:rsidRPr="00357F01">
        <w:rPr>
          <w:rStyle w:val="Hipercze"/>
          <w:rFonts w:ascii="Franklin Gothic Book" w:hAnsi="Franklin Gothic Book" w:cs="Arial"/>
          <w:sz w:val="20"/>
          <w:szCs w:val="20"/>
        </w:rPr>
        <w:t xml:space="preserve"> </w:t>
      </w:r>
    </w:p>
    <w:p w:rsidR="007F62E4" w:rsidRPr="00357F01" w:rsidRDefault="007F62E4" w:rsidP="00367B39">
      <w:pPr>
        <w:pStyle w:val="Akapitzlist"/>
        <w:ind w:left="360"/>
        <w:rPr>
          <w:rFonts w:ascii="Franklin Gothic Book" w:hAnsi="Franklin Gothic Book" w:cs="Arial"/>
          <w:color w:val="0000FF"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sz w:val="20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357F01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>4.1.2</w:t>
      </w:r>
      <w:r w:rsidRPr="00357F01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7F62E4" w:rsidRPr="00357F01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7F62E4" w:rsidRPr="00357F01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833DDD" w:rsidRPr="00357F01" w:rsidRDefault="00833DDD" w:rsidP="00875D36">
      <w:pPr>
        <w:pStyle w:val="Nagwek1"/>
        <w:keepLines w:val="0"/>
        <w:numPr>
          <w:ilvl w:val="0"/>
          <w:numId w:val="26"/>
        </w:numPr>
        <w:spacing w:before="100" w:beforeAutospacing="1" w:after="120"/>
        <w:ind w:left="426" w:hanging="426"/>
        <w:jc w:val="both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357F01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lastRenderedPageBreak/>
        <w:t xml:space="preserve">ZABEZPIECZENIA FINANSOWE </w:t>
      </w:r>
    </w:p>
    <w:p w:rsidR="00833DDD" w:rsidRPr="00357F01" w:rsidRDefault="00833DDD" w:rsidP="00875D36">
      <w:pPr>
        <w:pStyle w:val="Nagwek2"/>
        <w:keepNext w:val="0"/>
        <w:keepLines w:val="0"/>
        <w:numPr>
          <w:ilvl w:val="1"/>
          <w:numId w:val="26"/>
        </w:numPr>
        <w:snapToGrid w:val="0"/>
        <w:spacing w:before="120" w:line="240" w:lineRule="auto"/>
        <w:ind w:left="567" w:hanging="56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r w:rsidRPr="00357F01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Celem zabezpieczenia roszczeń Zamawiającego na okoliczność niewykonania lub nienależytego  wykonania Umowy Wykonawca złoży Zamawiającemu:</w:t>
      </w:r>
    </w:p>
    <w:p w:rsidR="00833DDD" w:rsidRPr="00357F01" w:rsidRDefault="00833DDD" w:rsidP="00875D36">
      <w:pPr>
        <w:pStyle w:val="Nagwek3"/>
        <w:keepNext w:val="0"/>
        <w:keepLines w:val="0"/>
        <w:numPr>
          <w:ilvl w:val="2"/>
          <w:numId w:val="26"/>
        </w:numPr>
        <w:spacing w:before="120" w:line="240" w:lineRule="auto"/>
        <w:ind w:left="1418" w:hanging="851"/>
        <w:jc w:val="both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 w:rsidRPr="00357F0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pl-PL"/>
        </w:rPr>
        <w:t>Gwarancję należytego Wykonania Umowy</w:t>
      </w:r>
      <w:r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w wysokości </w:t>
      </w:r>
      <w:r w:rsidRPr="00357F01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 xml:space="preserve">10 </w:t>
      </w:r>
      <w:r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% kwoty Wynagrodzenia netto</w:t>
      </w:r>
      <w:r w:rsidR="00706ABE"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określonego w pkt 3.1.</w:t>
      </w:r>
      <w:r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833DDD" w:rsidRPr="00357F01" w:rsidRDefault="00833DDD" w:rsidP="00875D36">
      <w:pPr>
        <w:pStyle w:val="Nagwek3"/>
        <w:keepNext w:val="0"/>
        <w:keepLines w:val="0"/>
        <w:numPr>
          <w:ilvl w:val="2"/>
          <w:numId w:val="26"/>
        </w:numPr>
        <w:spacing w:before="120" w:line="240" w:lineRule="auto"/>
        <w:ind w:left="1418" w:hanging="851"/>
        <w:jc w:val="both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 w:rsidRPr="00357F01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pl-PL"/>
        </w:rPr>
        <w:t xml:space="preserve">Gwarancję Usunięcia Wad </w:t>
      </w:r>
      <w:r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357F01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 xml:space="preserve">10 </w:t>
      </w:r>
      <w:r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% kwoty Wynagrodzenia netto</w:t>
      </w:r>
      <w:r w:rsidR="00706ABE"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określonego w pkt 3.1.</w:t>
      </w:r>
      <w:r w:rsidRPr="00357F01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833DDD" w:rsidRPr="00357F01" w:rsidRDefault="00833DDD" w:rsidP="00833DDD">
      <w:pPr>
        <w:rPr>
          <w:rFonts w:ascii="Franklin Gothic Book" w:hAnsi="Franklin Gothic Book"/>
          <w:szCs w:val="20"/>
          <w:lang w:eastAsia="en-US"/>
        </w:rPr>
      </w:pPr>
    </w:p>
    <w:p w:rsidR="00A05CF9" w:rsidRPr="00357F01" w:rsidRDefault="00A05CF9" w:rsidP="00875D36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7F01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A05CF9" w:rsidRPr="00357F01" w:rsidRDefault="00A05CF9" w:rsidP="00875D36">
      <w:pPr>
        <w:pStyle w:val="Akapitzlist"/>
        <w:numPr>
          <w:ilvl w:val="1"/>
          <w:numId w:val="3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357F01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A05CF9" w:rsidRPr="00357F01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A05CF9" w:rsidRPr="00357F01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A05CF9" w:rsidRPr="00357F01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określone w specyfikacji technicznej wymienione w pkt.7 - </w:t>
      </w:r>
      <w:r w:rsidRPr="00357F01">
        <w:rPr>
          <w:rFonts w:ascii="Franklin Gothic Book" w:hAnsi="Franklin Gothic Book" w:cs="Arial"/>
          <w:i/>
          <w:color w:val="000000"/>
          <w:sz w:val="20"/>
          <w:szCs w:val="20"/>
        </w:rPr>
        <w:t>PRZED ROZPOCZĘCIEM PRAC W ELEKTROWNI</w:t>
      </w: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rozpoczęcia prac.</w:t>
      </w:r>
    </w:p>
    <w:p w:rsidR="00A05CF9" w:rsidRPr="00357F01" w:rsidRDefault="00A05CF9" w:rsidP="00875D36">
      <w:pPr>
        <w:pStyle w:val="Akapitzlist"/>
        <w:numPr>
          <w:ilvl w:val="1"/>
          <w:numId w:val="3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A05CF9" w:rsidRPr="00357F01" w:rsidRDefault="00A05CF9" w:rsidP="00875D36">
      <w:pPr>
        <w:pStyle w:val="Akapitzlist"/>
        <w:numPr>
          <w:ilvl w:val="1"/>
          <w:numId w:val="3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A05CF9" w:rsidRPr="00357F01" w:rsidRDefault="00A05CF9" w:rsidP="00875D36">
      <w:pPr>
        <w:pStyle w:val="Akapitzlist"/>
        <w:numPr>
          <w:ilvl w:val="1"/>
          <w:numId w:val="3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A05CF9" w:rsidRPr="00357F01" w:rsidRDefault="00A05CF9" w:rsidP="00875D36">
      <w:pPr>
        <w:pStyle w:val="Akapitzlist"/>
        <w:numPr>
          <w:ilvl w:val="1"/>
          <w:numId w:val="3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A05CF9" w:rsidRPr="00357F01" w:rsidRDefault="00A05CF9" w:rsidP="00875D36">
      <w:pPr>
        <w:pStyle w:val="Akapitzlist"/>
        <w:numPr>
          <w:ilvl w:val="2"/>
          <w:numId w:val="33"/>
        </w:numPr>
        <w:spacing w:before="120" w:after="120" w:line="312" w:lineRule="atLeast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A05CF9" w:rsidRPr="00357F01" w:rsidRDefault="00A05CF9" w:rsidP="00875D36">
      <w:pPr>
        <w:pStyle w:val="Akapitzlist"/>
        <w:numPr>
          <w:ilvl w:val="2"/>
          <w:numId w:val="33"/>
        </w:numPr>
        <w:spacing w:before="120" w:after="120" w:line="312" w:lineRule="atLeast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A05CF9" w:rsidRPr="00357F01" w:rsidRDefault="00A05CF9" w:rsidP="00875D36">
      <w:pPr>
        <w:pStyle w:val="Akapitzlist"/>
        <w:numPr>
          <w:ilvl w:val="1"/>
          <w:numId w:val="3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A05CF9" w:rsidRPr="00357F01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A05CF9" w:rsidRPr="00357F01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A05CF9" w:rsidRPr="00357F01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A05CF9" w:rsidRPr="00357F01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A05CF9" w:rsidRPr="00357F01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861BF8" w:rsidRPr="00357F01" w:rsidRDefault="00861BF8" w:rsidP="00861BF8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861BF8" w:rsidRPr="00357F01" w:rsidRDefault="00861BF8" w:rsidP="00875D36">
      <w:pPr>
        <w:pStyle w:val="Nagwek1"/>
        <w:keepLines w:val="0"/>
        <w:numPr>
          <w:ilvl w:val="0"/>
          <w:numId w:val="33"/>
        </w:numPr>
        <w:spacing w:before="0" w:after="120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357F01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PRAWA AUTORSKIE</w:t>
      </w:r>
    </w:p>
    <w:p w:rsidR="00861BF8" w:rsidRPr="00357F01" w:rsidRDefault="00861BF8" w:rsidP="00447B75">
      <w:pPr>
        <w:pStyle w:val="Tekstpodstawowy"/>
        <w:numPr>
          <w:ilvl w:val="1"/>
          <w:numId w:val="33"/>
        </w:numPr>
        <w:spacing w:after="12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="Arial"/>
          <w:color w:val="000000" w:themeColor="text1"/>
          <w:sz w:val="20"/>
          <w:szCs w:val="20"/>
        </w:rPr>
        <w:t>Z chwilą odbioru dokumentacji opracowanej na podstawie Umowy Wykonawca przenosi na Zamawiającego autorskie prawa majątkowe do tej dokumentacji wraz z prawem zezwalania na wykonywanie autorskich praw zależnych, na następujących polach eksploatacji:</w:t>
      </w:r>
    </w:p>
    <w:p w:rsidR="00861BF8" w:rsidRPr="00357F01" w:rsidRDefault="00861BF8" w:rsidP="00447B75">
      <w:pPr>
        <w:pStyle w:val="Akapitzlist"/>
        <w:numPr>
          <w:ilvl w:val="2"/>
          <w:numId w:val="33"/>
        </w:numPr>
        <w:spacing w:after="120"/>
        <w:ind w:left="1134" w:hanging="708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="Arial"/>
          <w:color w:val="000000" w:themeColor="text1"/>
          <w:sz w:val="20"/>
          <w:szCs w:val="20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861BF8" w:rsidRPr="00357F01" w:rsidRDefault="00861BF8" w:rsidP="00447B75">
      <w:pPr>
        <w:pStyle w:val="Akapitzlist"/>
        <w:numPr>
          <w:ilvl w:val="2"/>
          <w:numId w:val="33"/>
        </w:numPr>
        <w:spacing w:after="120"/>
        <w:ind w:left="1134" w:hanging="708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="Arial"/>
          <w:color w:val="000000" w:themeColor="text1"/>
          <w:sz w:val="20"/>
          <w:szCs w:val="20"/>
        </w:rPr>
        <w:lastRenderedPageBreak/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861BF8" w:rsidRPr="00357F01" w:rsidRDefault="00861BF8" w:rsidP="008B5EFF">
      <w:pPr>
        <w:pStyle w:val="Tekstpodstawowy"/>
        <w:numPr>
          <w:ilvl w:val="1"/>
          <w:numId w:val="33"/>
        </w:numPr>
        <w:spacing w:after="120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Z chwilą odbioru dokumentacji opracowanej na podstawie Umowy Wykonawca przenosi własność do jej egzemplarza.</w:t>
      </w:r>
    </w:p>
    <w:p w:rsidR="00861BF8" w:rsidRPr="00357F01" w:rsidRDefault="00861BF8" w:rsidP="008B5EFF">
      <w:pPr>
        <w:pStyle w:val="Tekstpodstawowy"/>
        <w:numPr>
          <w:ilvl w:val="1"/>
          <w:numId w:val="33"/>
        </w:numPr>
        <w:ind w:left="567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Wynagrodzenie za przeniesienie autorskich praw majątkowych zostało uwzględnione przy kalkulacji Wynagrodzenia określonego w pkt 3.1.</w:t>
      </w:r>
    </w:p>
    <w:p w:rsidR="005374DC" w:rsidRPr="00357F01" w:rsidRDefault="005374DC" w:rsidP="006539AE">
      <w:pPr>
        <w:pStyle w:val="Akapitzlist"/>
        <w:suppressAutoHyphens/>
        <w:autoSpaceDE w:val="0"/>
        <w:autoSpaceDN w:val="0"/>
        <w:spacing w:after="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5374DC" w:rsidRPr="00357F01" w:rsidRDefault="005374DC" w:rsidP="00875D36">
      <w:pPr>
        <w:pStyle w:val="Akapitzlist"/>
        <w:numPr>
          <w:ilvl w:val="0"/>
          <w:numId w:val="33"/>
        </w:numPr>
        <w:spacing w:before="120" w:after="120" w:line="312" w:lineRule="atLeast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7F01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5374DC" w:rsidRPr="00357F01" w:rsidRDefault="005374DC" w:rsidP="00875D36">
      <w:pPr>
        <w:pStyle w:val="Akapitzlist"/>
        <w:numPr>
          <w:ilvl w:val="1"/>
          <w:numId w:val="33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374DC" w:rsidRPr="00357F01" w:rsidRDefault="005374DC" w:rsidP="00875D36">
      <w:pPr>
        <w:pStyle w:val="Akapitzlist"/>
        <w:numPr>
          <w:ilvl w:val="1"/>
          <w:numId w:val="33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5374DC" w:rsidRPr="00357F01" w:rsidRDefault="005374DC" w:rsidP="00875D36">
      <w:pPr>
        <w:pStyle w:val="Akapitzlist"/>
        <w:numPr>
          <w:ilvl w:val="1"/>
          <w:numId w:val="33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A05CF9" w:rsidRPr="00357F01" w:rsidRDefault="00A05CF9" w:rsidP="00A05CF9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F62E4" w:rsidRPr="00357F01" w:rsidRDefault="007F62E4" w:rsidP="00875D36">
      <w:pPr>
        <w:pStyle w:val="Akapitzlist"/>
        <w:numPr>
          <w:ilvl w:val="0"/>
          <w:numId w:val="3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b/>
          <w:sz w:val="20"/>
          <w:szCs w:val="20"/>
          <w:u w:val="single"/>
        </w:rPr>
        <w:t xml:space="preserve">OGÓLNE WARUNKI ZAKUPU USŁUG ZAMAWIAJĄCEGO </w:t>
      </w:r>
    </w:p>
    <w:p w:rsidR="007F62E4" w:rsidRPr="00357F01" w:rsidRDefault="007F62E4" w:rsidP="00875D3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7F62E4" w:rsidRPr="00357F01" w:rsidRDefault="007F62E4" w:rsidP="005215AC">
      <w:pPr>
        <w:spacing w:after="160" w:line="259" w:lineRule="auto"/>
        <w:ind w:left="284" w:hanging="284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>Pkt 8.1 OWZU otrzymuje brzmienie:</w:t>
      </w:r>
    </w:p>
    <w:p w:rsidR="007F62E4" w:rsidRPr="005215AC" w:rsidRDefault="00452065" w:rsidP="00C338FC">
      <w:pPr>
        <w:pStyle w:val="Tekstpodstawowywcity"/>
        <w:spacing w:before="0"/>
        <w:ind w:left="0" w:firstLine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 xml:space="preserve">„Wykonawca udziela gwarancji na wykonane Usługi na okres </w:t>
      </w:r>
      <w:r w:rsidR="009025B0" w:rsidRPr="00357F01">
        <w:rPr>
          <w:rFonts w:ascii="Franklin Gothic Book" w:hAnsi="Franklin Gothic Book" w:cs="Arial"/>
          <w:sz w:val="20"/>
          <w:szCs w:val="20"/>
        </w:rPr>
        <w:t>36</w:t>
      </w:r>
      <w:r w:rsidRPr="00357F01">
        <w:rPr>
          <w:rFonts w:ascii="Franklin Gothic Book" w:hAnsi="Franklin Gothic Book" w:cs="Arial"/>
          <w:sz w:val="20"/>
          <w:szCs w:val="20"/>
        </w:rPr>
        <w:t xml:space="preserve">miesięcy licząc od daty odbioru końcowego i zobowiązuje się do przystąpienia do usuwania zgłoszonych wad niezwłocznie, nie później niż w ciągu </w:t>
      </w:r>
      <w:r w:rsidR="009E1B1B" w:rsidRPr="00357F01">
        <w:rPr>
          <w:rFonts w:ascii="Franklin Gothic Book" w:hAnsi="Franklin Gothic Book" w:cs="Arial"/>
          <w:sz w:val="20"/>
          <w:szCs w:val="20"/>
        </w:rPr>
        <w:t xml:space="preserve">24 godzin </w:t>
      </w:r>
      <w:r w:rsidRPr="00357F01">
        <w:rPr>
          <w:rFonts w:ascii="Franklin Gothic Book" w:hAnsi="Franklin Gothic Book" w:cs="Arial"/>
          <w:sz w:val="20"/>
          <w:szCs w:val="20"/>
        </w:rPr>
        <w:t>od zgłoszenia wady.</w:t>
      </w:r>
      <w:r w:rsidRPr="00357F01">
        <w:rPr>
          <w:rFonts w:ascii="Franklin Gothic Book" w:hAnsi="Franklin Gothic Book"/>
          <w:color w:val="000000" w:themeColor="text1"/>
          <w:sz w:val="20"/>
          <w:szCs w:val="20"/>
        </w:rPr>
        <w:t xml:space="preserve"> W razie ujawnienia wad w okresie gwarancji, okres gwarancji zostanie przedłużony o czas ich usuwania.”</w:t>
      </w:r>
      <w:r w:rsidR="00FE5E12" w:rsidRPr="00357F01">
        <w:rPr>
          <w:rFonts w:ascii="Franklin Gothic Book" w:hAnsi="Franklin Gothic Book" w:cs="Arial"/>
          <w:sz w:val="20"/>
          <w:szCs w:val="20"/>
        </w:rPr>
        <w:t xml:space="preserve"> Wykonawca będzie przeprowadzał okresowe (co 6 miesięcy) przeglądy instalacji, wliczone w cenę kontraktu.</w:t>
      </w:r>
      <w:r w:rsidR="005215AC">
        <w:rPr>
          <w:rFonts w:ascii="Franklin Gothic Book" w:hAnsi="Franklin Gothic Book" w:cs="Arial"/>
          <w:sz w:val="20"/>
          <w:szCs w:val="20"/>
        </w:rPr>
        <w:t xml:space="preserve"> </w:t>
      </w:r>
      <w:r w:rsidR="007F62E4" w:rsidRPr="00357F01">
        <w:rPr>
          <w:rFonts w:ascii="Franklin Gothic Book" w:hAnsi="Franklin Gothic Book" w:cs="Arial"/>
          <w:sz w:val="20"/>
          <w:szCs w:val="20"/>
        </w:rPr>
        <w:t>Zgłoszenie wady może być dokonane telefonicznie na numer ………………… oraz e-mailem na adres:  …………………...”</w:t>
      </w:r>
    </w:p>
    <w:p w:rsidR="007F62E4" w:rsidRPr="00357F01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>Pkt 10.1 OWZU otrzymuje brzmienie:</w:t>
      </w:r>
    </w:p>
    <w:p w:rsidR="007F62E4" w:rsidRPr="00357F01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57F01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BA4D75" w:rsidRDefault="007F62E4" w:rsidP="00875D36">
      <w:pPr>
        <w:pStyle w:val="Akapitzlist"/>
        <w:numPr>
          <w:ilvl w:val="0"/>
          <w:numId w:val="3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BA4D75">
        <w:rPr>
          <w:rFonts w:ascii="Franklin Gothic Book" w:hAnsi="Franklin Gothic Book" w:cs="Arial"/>
          <w:b/>
          <w:sz w:val="20"/>
          <w:szCs w:val="20"/>
          <w:u w:val="single"/>
        </w:rPr>
        <w:t>OŚWIADCZENIA WYKONAWCY</w:t>
      </w:r>
    </w:p>
    <w:p w:rsidR="007F62E4" w:rsidRPr="00357F01" w:rsidRDefault="007F62E4" w:rsidP="002775D8">
      <w:pPr>
        <w:pStyle w:val="Akapitzlist"/>
        <w:numPr>
          <w:ilvl w:val="1"/>
          <w:numId w:val="33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357F01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357F01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dokumentach: 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7F62E4" w:rsidRPr="00357F01" w:rsidRDefault="007F62E4" w:rsidP="00875D3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7F62E4" w:rsidRPr="00357F01" w:rsidRDefault="007F62E4" w:rsidP="00661D1C">
      <w:pPr>
        <w:spacing w:after="160" w:line="259" w:lineRule="auto"/>
        <w:ind w:left="567"/>
        <w:rPr>
          <w:rFonts w:ascii="Franklin Gothic Book" w:hAnsi="Franklin Gothic Book" w:cs="Arial"/>
          <w:szCs w:val="20"/>
          <w:u w:val="single"/>
        </w:rPr>
      </w:pPr>
      <w:r w:rsidRPr="00357F01">
        <w:rPr>
          <w:rFonts w:ascii="Franklin Gothic Book" w:hAnsi="Franklin Gothic Book" w:cs="Arial"/>
          <w:szCs w:val="20"/>
          <w:u w:val="single"/>
        </w:rPr>
        <w:t>i zobowiązuje się przestrzegać wymogów określonych w tych dokumentach.</w:t>
      </w:r>
    </w:p>
    <w:p w:rsidR="007F62E4" w:rsidRPr="00357F01" w:rsidRDefault="007F62E4" w:rsidP="006242A8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57F01">
        <w:rPr>
          <w:rFonts w:ascii="Franklin Gothic Book" w:hAnsi="Franklin Gothic Book" w:cs="Arial"/>
          <w:b/>
          <w:sz w:val="20"/>
          <w:szCs w:val="20"/>
          <w:u w:val="single"/>
        </w:rPr>
        <w:t>POZOSTAŁE UREGULOWANIA</w:t>
      </w:r>
    </w:p>
    <w:p w:rsidR="007F62E4" w:rsidRPr="00357F01" w:rsidRDefault="007F62E4" w:rsidP="006242A8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7F62E4" w:rsidRPr="00357F01" w:rsidRDefault="007F62E4" w:rsidP="006242A8">
      <w:pPr>
        <w:pStyle w:val="Akapitzlist"/>
        <w:numPr>
          <w:ilvl w:val="2"/>
          <w:numId w:val="33"/>
        </w:numPr>
        <w:spacing w:after="120" w:line="240" w:lineRule="auto"/>
        <w:ind w:left="1134" w:hanging="567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7F62E4" w:rsidRPr="00357F01" w:rsidRDefault="007F62E4" w:rsidP="006242A8">
      <w:pPr>
        <w:pStyle w:val="Akapitzlist"/>
        <w:numPr>
          <w:ilvl w:val="2"/>
          <w:numId w:val="33"/>
        </w:numPr>
        <w:spacing w:after="120" w:line="240" w:lineRule="auto"/>
        <w:ind w:left="1418" w:hanging="851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7F62E4" w:rsidRPr="00357F01" w:rsidRDefault="007F62E4" w:rsidP="006242A8">
      <w:pPr>
        <w:pStyle w:val="Akapitzlist"/>
        <w:numPr>
          <w:ilvl w:val="1"/>
          <w:numId w:val="33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7F62E4" w:rsidRPr="00357F01" w:rsidRDefault="007F62E4" w:rsidP="006242A8">
      <w:pPr>
        <w:pStyle w:val="Akapitzlist"/>
        <w:numPr>
          <w:ilvl w:val="1"/>
          <w:numId w:val="33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A9296B" w:rsidRPr="00357F01" w:rsidRDefault="00A9296B" w:rsidP="006242A8">
      <w:pPr>
        <w:pStyle w:val="Akapitzlist"/>
        <w:numPr>
          <w:ilvl w:val="1"/>
          <w:numId w:val="33"/>
        </w:numPr>
        <w:spacing w:after="120" w:line="240" w:lineRule="auto"/>
        <w:ind w:left="709" w:hanging="709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Integralną część Umowy stanowią załączniki:</w:t>
      </w:r>
    </w:p>
    <w:p w:rsidR="00A9296B" w:rsidRPr="00357F01" w:rsidRDefault="00A9296B" w:rsidP="006242A8">
      <w:pPr>
        <w:pStyle w:val="Nagwek2"/>
        <w:keepNext w:val="0"/>
        <w:keepLines w:val="0"/>
        <w:numPr>
          <w:ilvl w:val="2"/>
          <w:numId w:val="33"/>
        </w:numPr>
        <w:spacing w:before="0" w:after="120" w:line="240" w:lineRule="auto"/>
        <w:ind w:left="1560" w:hanging="840"/>
        <w:jc w:val="both"/>
        <w:rPr>
          <w:rFonts w:ascii="Franklin Gothic Book" w:hAnsi="Franklin Gothic Book" w:cs="Arial"/>
          <w:color w:val="000000"/>
          <w:sz w:val="20"/>
          <w:szCs w:val="20"/>
          <w:lang w:val="pl-PL"/>
        </w:rPr>
      </w:pPr>
      <w:r w:rsidRPr="00357F01">
        <w:rPr>
          <w:rFonts w:ascii="Franklin Gothic Book" w:hAnsi="Franklin Gothic Book" w:cs="Arial"/>
          <w:color w:val="000000"/>
          <w:sz w:val="20"/>
          <w:szCs w:val="20"/>
          <w:lang w:val="pl-PL"/>
        </w:rPr>
        <w:t xml:space="preserve">Załącznik nr </w:t>
      </w:r>
      <w:r w:rsidR="00F762BD" w:rsidRPr="00357F01">
        <w:rPr>
          <w:rFonts w:ascii="Franklin Gothic Book" w:hAnsi="Franklin Gothic Book" w:cs="Arial"/>
          <w:color w:val="000000"/>
          <w:sz w:val="20"/>
          <w:szCs w:val="20"/>
          <w:lang w:val="pl-PL"/>
        </w:rPr>
        <w:t>1</w:t>
      </w:r>
      <w:r w:rsidRPr="00357F01">
        <w:rPr>
          <w:rFonts w:ascii="Franklin Gothic Book" w:hAnsi="Franklin Gothic Book" w:cs="Arial"/>
          <w:color w:val="000000"/>
          <w:sz w:val="20"/>
          <w:szCs w:val="20"/>
          <w:lang w:val="pl-PL"/>
        </w:rPr>
        <w:t xml:space="preserve"> - Informacja o zasadach i celach przetwarzania danych osobowych Wykonawcy.</w:t>
      </w:r>
    </w:p>
    <w:p w:rsidR="00A9296B" w:rsidRPr="00357F01" w:rsidRDefault="00A9296B" w:rsidP="006242A8">
      <w:pPr>
        <w:pStyle w:val="Akapitzlist"/>
        <w:numPr>
          <w:ilvl w:val="2"/>
          <w:numId w:val="33"/>
        </w:numPr>
        <w:spacing w:after="120" w:line="240" w:lineRule="auto"/>
        <w:ind w:left="1560" w:hanging="840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 xml:space="preserve">Załącznik nr </w:t>
      </w:r>
      <w:r w:rsidR="00F762BD" w:rsidRPr="00357F01">
        <w:rPr>
          <w:rFonts w:ascii="Franklin Gothic Book" w:hAnsi="Franklin Gothic Book" w:cs="Arial"/>
          <w:sz w:val="20"/>
          <w:szCs w:val="20"/>
        </w:rPr>
        <w:t>2</w:t>
      </w:r>
      <w:r w:rsidRPr="00357F01">
        <w:rPr>
          <w:rFonts w:ascii="Franklin Gothic Book" w:hAnsi="Franklin Gothic Book" w:cs="Arial"/>
          <w:sz w:val="20"/>
          <w:szCs w:val="20"/>
        </w:rPr>
        <w:t xml:space="preserve"> OWZU -</w:t>
      </w:r>
      <w:r w:rsidRPr="00357F01">
        <w:rPr>
          <w:rFonts w:ascii="Franklin Gothic Book" w:hAnsi="Franklin Gothic Book" w:cs="Calibri"/>
          <w:sz w:val="20"/>
          <w:szCs w:val="20"/>
        </w:rPr>
        <w:t xml:space="preserve"> Ogólne Warunki Zakupów Materiałów i Usług</w:t>
      </w:r>
    </w:p>
    <w:p w:rsidR="007F62E4" w:rsidRPr="00357F01" w:rsidRDefault="007F62E4" w:rsidP="006242A8">
      <w:pPr>
        <w:pStyle w:val="Akapitzlist"/>
        <w:numPr>
          <w:ilvl w:val="1"/>
          <w:numId w:val="33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357F01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7F62E4" w:rsidRPr="00357F01" w:rsidRDefault="007F62E4" w:rsidP="007F62E4">
      <w:pPr>
        <w:spacing w:after="160" w:line="259" w:lineRule="auto"/>
        <w:rPr>
          <w:rFonts w:ascii="Franklin Gothic Book" w:hAnsi="Franklin Gothic Book" w:cs="Arial"/>
          <w:b/>
          <w:sz w:val="22"/>
          <w:szCs w:val="22"/>
        </w:rPr>
      </w:pPr>
      <w:r w:rsidRPr="00357F01">
        <w:rPr>
          <w:rFonts w:ascii="Franklin Gothic Book" w:hAnsi="Franklin Gothic Book" w:cs="Arial"/>
          <w:b/>
          <w:sz w:val="22"/>
          <w:szCs w:val="22"/>
        </w:rPr>
        <w:tab/>
        <w:t>WYKONAWCA</w:t>
      </w:r>
      <w:r w:rsidRPr="00357F01">
        <w:rPr>
          <w:rFonts w:ascii="Franklin Gothic Book" w:hAnsi="Franklin Gothic Book" w:cs="Arial"/>
          <w:b/>
          <w:sz w:val="22"/>
          <w:szCs w:val="22"/>
        </w:rPr>
        <w:tab/>
        <w:t xml:space="preserve"> </w:t>
      </w:r>
      <w:r w:rsidRPr="00357F01">
        <w:rPr>
          <w:rFonts w:ascii="Franklin Gothic Book" w:hAnsi="Franklin Gothic Book" w:cs="Arial"/>
          <w:b/>
          <w:sz w:val="22"/>
          <w:szCs w:val="22"/>
        </w:rPr>
        <w:tab/>
      </w:r>
      <w:r w:rsidRPr="00357F01">
        <w:rPr>
          <w:rFonts w:ascii="Franklin Gothic Book" w:hAnsi="Franklin Gothic Book" w:cs="Arial"/>
          <w:b/>
          <w:sz w:val="22"/>
          <w:szCs w:val="22"/>
        </w:rPr>
        <w:tab/>
      </w:r>
      <w:r w:rsidRPr="00357F01">
        <w:rPr>
          <w:rFonts w:ascii="Franklin Gothic Book" w:hAnsi="Franklin Gothic Book" w:cs="Arial"/>
          <w:b/>
          <w:sz w:val="22"/>
          <w:szCs w:val="22"/>
        </w:rPr>
        <w:tab/>
      </w:r>
      <w:r w:rsidRPr="00357F01">
        <w:rPr>
          <w:rFonts w:ascii="Franklin Gothic Book" w:hAnsi="Franklin Gothic Book" w:cs="Arial"/>
          <w:b/>
          <w:sz w:val="22"/>
          <w:szCs w:val="22"/>
        </w:rPr>
        <w:tab/>
      </w:r>
      <w:r w:rsidRPr="00357F01">
        <w:rPr>
          <w:rFonts w:ascii="Franklin Gothic Book" w:hAnsi="Franklin Gothic Book" w:cs="Arial"/>
          <w:b/>
          <w:sz w:val="22"/>
          <w:szCs w:val="22"/>
        </w:rPr>
        <w:tab/>
      </w:r>
      <w:r w:rsidRPr="00357F01">
        <w:rPr>
          <w:rFonts w:ascii="Franklin Gothic Book" w:hAnsi="Franklin Gothic Book" w:cs="Arial"/>
          <w:b/>
          <w:sz w:val="22"/>
          <w:szCs w:val="22"/>
        </w:rPr>
        <w:tab/>
      </w:r>
      <w:r w:rsidRPr="00357F01">
        <w:rPr>
          <w:rFonts w:ascii="Franklin Gothic Book" w:hAnsi="Franklin Gothic Book" w:cs="Arial"/>
          <w:b/>
          <w:sz w:val="22"/>
          <w:szCs w:val="22"/>
        </w:rPr>
        <w:tab/>
        <w:t>ZAMAWIAJĄCY</w:t>
      </w:r>
    </w:p>
    <w:p w:rsidR="0017596C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lastRenderedPageBreak/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DA63CC">
        <w:rPr>
          <w:rFonts w:asciiTheme="minorHAnsi" w:hAnsiTheme="minorHAnsi" w:cs="Arial"/>
          <w:sz w:val="22"/>
          <w:szCs w:val="22"/>
        </w:rPr>
        <w:t>………………………</w:t>
      </w:r>
    </w:p>
    <w:p w:rsidR="00BA4D75" w:rsidRDefault="00BA4D75" w:rsidP="00E1642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BA4D75" w:rsidRDefault="00BA4D75" w:rsidP="00E1642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27463" w:rsidRPr="009753D3" w:rsidRDefault="00E27463" w:rsidP="00E16425">
      <w:pPr>
        <w:ind w:firstLine="357"/>
        <w:jc w:val="right"/>
        <w:rPr>
          <w:rFonts w:ascii="Calibri" w:hAnsi="Calibri" w:cs="Calibri"/>
          <w:b/>
          <w:sz w:val="22"/>
          <w:szCs w:val="22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A9296B">
        <w:rPr>
          <w:rFonts w:ascii="Franklin Gothic Book" w:hAnsi="Franklin Gothic Book" w:cs="Calibri"/>
          <w:szCs w:val="20"/>
        </w:rPr>
        <w:t xml:space="preserve">nr </w:t>
      </w:r>
      <w:r w:rsidR="00F762BD">
        <w:rPr>
          <w:rFonts w:ascii="Franklin Gothic Book" w:hAnsi="Franklin Gothic Book" w:cs="Calibri"/>
          <w:szCs w:val="20"/>
        </w:rPr>
        <w:t>1</w:t>
      </w:r>
      <w:r w:rsidR="00A9296B">
        <w:rPr>
          <w:rFonts w:ascii="Franklin Gothic Book" w:hAnsi="Franklin Gothic Book" w:cs="Calibri"/>
          <w:szCs w:val="20"/>
        </w:rPr>
        <w:t xml:space="preserve">  </w:t>
      </w:r>
      <w:r w:rsidR="0053443B">
        <w:rPr>
          <w:rFonts w:ascii="Franklin Gothic Book" w:hAnsi="Franklin Gothic Book" w:cs="Calibri"/>
          <w:szCs w:val="20"/>
        </w:rPr>
        <w:t>do umowy nr NZ/C</w:t>
      </w:r>
      <w:r w:rsidRPr="00037BB7">
        <w:rPr>
          <w:rFonts w:ascii="Franklin Gothic Book" w:hAnsi="Franklin Gothic Book" w:cs="Calibri"/>
          <w:szCs w:val="20"/>
        </w:rPr>
        <w:t>/……../……………….../2018/</w:t>
      </w:r>
      <w:r w:rsidR="00E16425">
        <w:rPr>
          <w:rFonts w:ascii="Franklin Gothic Book" w:hAnsi="Franklin Gothic Book" w:cs="Calibri"/>
          <w:szCs w:val="20"/>
        </w:rPr>
        <w:t>……………………………../3113</w:t>
      </w:r>
    </w:p>
    <w:p w:rsidR="00A4330A" w:rsidRDefault="00A4330A" w:rsidP="00E27463">
      <w:pPr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E27463" w:rsidRPr="00627CF9" w:rsidRDefault="00E27463" w:rsidP="00912635">
      <w:pPr>
        <w:pStyle w:val="Akapitzlist"/>
        <w:numPr>
          <w:ilvl w:val="3"/>
          <w:numId w:val="41"/>
        </w:numPr>
        <w:tabs>
          <w:tab w:val="clear" w:pos="2880"/>
        </w:tabs>
        <w:spacing w:after="120"/>
        <w:ind w:left="284" w:hanging="284"/>
        <w:jc w:val="both"/>
        <w:rPr>
          <w:rFonts w:ascii="Franklin Gothic Book" w:hAnsi="Franklin Gothic Book" w:cs="Calibri"/>
          <w:sz w:val="20"/>
          <w:szCs w:val="20"/>
        </w:rPr>
      </w:pPr>
      <w:r w:rsidRPr="00627CF9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8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4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8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E27463" w:rsidRPr="00362D38" w:rsidRDefault="00E27463" w:rsidP="00627CF9">
      <w:pPr>
        <w:pStyle w:val="Akapitzlist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:rsidTr="006F3ECF">
        <w:trPr>
          <w:trHeight w:val="568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E27463" w:rsidRPr="00362D38" w:rsidRDefault="00E27463" w:rsidP="00875D3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E27463" w:rsidRPr="00362D38" w:rsidRDefault="00E27463" w:rsidP="00875D36">
      <w:pPr>
        <w:pStyle w:val="Akapitzlist"/>
        <w:numPr>
          <w:ilvl w:val="0"/>
          <w:numId w:val="30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E27463" w:rsidRPr="00362D38" w:rsidRDefault="00E27463" w:rsidP="00875D36">
      <w:pPr>
        <w:pStyle w:val="Akapitzlist"/>
        <w:numPr>
          <w:ilvl w:val="0"/>
          <w:numId w:val="30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E27463" w:rsidRPr="00362D38" w:rsidRDefault="00E27463" w:rsidP="00875D36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E27463" w:rsidRPr="00362D38" w:rsidRDefault="00E27463" w:rsidP="00875D36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53443B" w:rsidRDefault="0053443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9296B" w:rsidRPr="00037BB7" w:rsidRDefault="00A9296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>
        <w:rPr>
          <w:rFonts w:ascii="Franklin Gothic Book" w:hAnsi="Franklin Gothic Book" w:cs="Calibri"/>
          <w:szCs w:val="20"/>
        </w:rPr>
        <w:t xml:space="preserve">nr </w:t>
      </w:r>
      <w:r w:rsidR="00F762BD">
        <w:rPr>
          <w:rFonts w:ascii="Franklin Gothic Book" w:hAnsi="Franklin Gothic Book" w:cs="Calibri"/>
          <w:szCs w:val="20"/>
        </w:rPr>
        <w:t>2</w:t>
      </w:r>
      <w:r>
        <w:rPr>
          <w:rFonts w:ascii="Franklin Gothic Book" w:hAnsi="Franklin Gothic Book" w:cs="Calibri"/>
          <w:szCs w:val="20"/>
        </w:rPr>
        <w:t xml:space="preserve">  </w:t>
      </w:r>
      <w:r w:rsidR="0053443B">
        <w:rPr>
          <w:rFonts w:ascii="Franklin Gothic Book" w:hAnsi="Franklin Gothic Book" w:cs="Calibri"/>
          <w:szCs w:val="20"/>
        </w:rPr>
        <w:t>do umowy nr NZ/C</w:t>
      </w:r>
      <w:r w:rsidRPr="00037BB7">
        <w:rPr>
          <w:rFonts w:ascii="Franklin Gothic Book" w:hAnsi="Franklin Gothic Book" w:cs="Calibri"/>
          <w:szCs w:val="20"/>
        </w:rPr>
        <w:t>/……../……………….../2018/</w:t>
      </w:r>
      <w:r w:rsidR="00E16425">
        <w:rPr>
          <w:rFonts w:ascii="Franklin Gothic Book" w:hAnsi="Franklin Gothic Book" w:cs="Calibri"/>
          <w:szCs w:val="20"/>
        </w:rPr>
        <w:t>……………………………../3113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9296B" w:rsidRPr="00A9296B" w:rsidRDefault="00CA3292" w:rsidP="00A9296B">
      <w:pPr>
        <w:spacing w:after="160" w:line="259" w:lineRule="auto"/>
        <w:ind w:left="7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Franklin Gothic Book" w:hAnsi="Franklin Gothic Book" w:cs="Calibri"/>
          <w:b/>
          <w:sz w:val="28"/>
          <w:szCs w:val="28"/>
        </w:rPr>
        <w:t>Ogólne Warunki Zakupu</w:t>
      </w:r>
      <w:r w:rsidR="00A9296B" w:rsidRPr="00A9296B">
        <w:rPr>
          <w:rFonts w:ascii="Franklin Gothic Book" w:hAnsi="Franklin Gothic Book" w:cs="Calibri"/>
          <w:b/>
          <w:sz w:val="28"/>
          <w:szCs w:val="28"/>
        </w:rPr>
        <w:t xml:space="preserve"> Usług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5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EE" w:rsidRDefault="009418EE" w:rsidP="00C715D2">
      <w:r>
        <w:separator/>
      </w:r>
    </w:p>
  </w:endnote>
  <w:endnote w:type="continuationSeparator" w:id="0">
    <w:p w:rsidR="009418EE" w:rsidRDefault="009418E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806920" w:rsidRPr="00B46109" w:rsidRDefault="00806920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C03E4" w:rsidRPr="00CC03E4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20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806920" w:rsidRDefault="0080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EE" w:rsidRDefault="009418EE" w:rsidP="00C715D2">
      <w:r>
        <w:separator/>
      </w:r>
    </w:p>
  </w:footnote>
  <w:footnote w:type="continuationSeparator" w:id="0">
    <w:p w:rsidR="009418EE" w:rsidRDefault="009418E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A12"/>
    <w:multiLevelType w:val="hybridMultilevel"/>
    <w:tmpl w:val="D8220926"/>
    <w:lvl w:ilvl="0" w:tplc="DEAC0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09EC5CBB"/>
    <w:multiLevelType w:val="hybridMultilevel"/>
    <w:tmpl w:val="F476E020"/>
    <w:lvl w:ilvl="0" w:tplc="DEAC0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82B5CC7"/>
    <w:multiLevelType w:val="multilevel"/>
    <w:tmpl w:val="10D2A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43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E651C14"/>
    <w:multiLevelType w:val="multilevel"/>
    <w:tmpl w:val="B00C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72A51"/>
    <w:multiLevelType w:val="hybridMultilevel"/>
    <w:tmpl w:val="5EDC7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A10654"/>
    <w:multiLevelType w:val="multilevel"/>
    <w:tmpl w:val="B67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A13CA7"/>
    <w:multiLevelType w:val="hybridMultilevel"/>
    <w:tmpl w:val="0944C9D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0D76EE"/>
    <w:multiLevelType w:val="multilevel"/>
    <w:tmpl w:val="0D0AA4EA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4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5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4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C7432B"/>
    <w:multiLevelType w:val="hybridMultilevel"/>
    <w:tmpl w:val="6C627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6C49D3"/>
    <w:multiLevelType w:val="multilevel"/>
    <w:tmpl w:val="90E4F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E6BE1"/>
    <w:multiLevelType w:val="hybridMultilevel"/>
    <w:tmpl w:val="F9000DAC"/>
    <w:lvl w:ilvl="0" w:tplc="75F248B8">
      <w:start w:val="1"/>
      <w:numFmt w:val="upperRoman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2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8F26A53"/>
    <w:multiLevelType w:val="multilevel"/>
    <w:tmpl w:val="6344B74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Theme="majorHAnsi" w:hAnsiTheme="majorHAns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6" w15:restartNumberingAfterBreak="0">
    <w:nsid w:val="6AE17B1F"/>
    <w:multiLevelType w:val="hybridMultilevel"/>
    <w:tmpl w:val="B832FBF8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3A5D02">
      <w:start w:val="3"/>
      <w:numFmt w:val="upperRoman"/>
      <w:lvlText w:val="%3."/>
      <w:lvlJc w:val="left"/>
      <w:pPr>
        <w:ind w:left="2700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876E0"/>
    <w:multiLevelType w:val="hybridMultilevel"/>
    <w:tmpl w:val="25629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11BA7"/>
    <w:multiLevelType w:val="hybridMultilevel"/>
    <w:tmpl w:val="49B64DD4"/>
    <w:lvl w:ilvl="0" w:tplc="2430924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E646D6"/>
    <w:multiLevelType w:val="multilevel"/>
    <w:tmpl w:val="8218344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06" w:hanging="1440"/>
      </w:pPr>
      <w:rPr>
        <w:rFonts w:hint="default"/>
      </w:rPr>
    </w:lvl>
  </w:abstractNum>
  <w:abstractNum w:abstractNumId="42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3469E"/>
    <w:multiLevelType w:val="multilevel"/>
    <w:tmpl w:val="9B5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1"/>
  </w:num>
  <w:num w:numId="4">
    <w:abstractNumId w:val="7"/>
  </w:num>
  <w:num w:numId="5">
    <w:abstractNumId w:val="16"/>
  </w:num>
  <w:num w:numId="6">
    <w:abstractNumId w:val="13"/>
  </w:num>
  <w:num w:numId="7">
    <w:abstractNumId w:val="20"/>
  </w:num>
  <w:num w:numId="8">
    <w:abstractNumId w:val="34"/>
  </w:num>
  <w:num w:numId="9">
    <w:abstractNumId w:val="8"/>
  </w:num>
  <w:num w:numId="10">
    <w:abstractNumId w:val="40"/>
  </w:num>
  <w:num w:numId="11">
    <w:abstractNumId w:val="33"/>
  </w:num>
  <w:num w:numId="12">
    <w:abstractNumId w:val="24"/>
  </w:num>
  <w:num w:numId="13">
    <w:abstractNumId w:val="17"/>
  </w:num>
  <w:num w:numId="14">
    <w:abstractNumId w:val="25"/>
  </w:num>
  <w:num w:numId="15">
    <w:abstractNumId w:val="29"/>
  </w:num>
  <w:num w:numId="16">
    <w:abstractNumId w:val="39"/>
  </w:num>
  <w:num w:numId="17">
    <w:abstractNumId w:val="41"/>
  </w:num>
  <w:num w:numId="18">
    <w:abstractNumId w:val="35"/>
  </w:num>
  <w:num w:numId="19">
    <w:abstractNumId w:val="23"/>
  </w:num>
  <w:num w:numId="20">
    <w:abstractNumId w:val="18"/>
  </w:num>
  <w:num w:numId="21">
    <w:abstractNumId w:val="36"/>
  </w:num>
  <w:num w:numId="22">
    <w:abstractNumId w:val="38"/>
  </w:num>
  <w:num w:numId="23">
    <w:abstractNumId w:val="22"/>
  </w:num>
  <w:num w:numId="24">
    <w:abstractNumId w:val="15"/>
  </w:num>
  <w:num w:numId="25">
    <w:abstractNumId w:val="14"/>
  </w:num>
  <w:num w:numId="26">
    <w:abstractNumId w:val="4"/>
  </w:num>
  <w:num w:numId="27">
    <w:abstractNumId w:val="30"/>
  </w:num>
  <w:num w:numId="28">
    <w:abstractNumId w:val="3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  <w:num w:numId="33">
    <w:abstractNumId w:val="27"/>
  </w:num>
  <w:num w:numId="34">
    <w:abstractNumId w:val="0"/>
  </w:num>
  <w:num w:numId="35">
    <w:abstractNumId w:val="42"/>
  </w:num>
  <w:num w:numId="36">
    <w:abstractNumId w:val="43"/>
  </w:num>
  <w:num w:numId="37">
    <w:abstractNumId w:val="3"/>
  </w:num>
  <w:num w:numId="38">
    <w:abstractNumId w:val="6"/>
  </w:num>
  <w:num w:numId="39">
    <w:abstractNumId w:val="10"/>
  </w:num>
  <w:num w:numId="40">
    <w:abstractNumId w:val="21"/>
  </w:num>
  <w:num w:numId="41">
    <w:abstractNumId w:val="9"/>
  </w:num>
  <w:num w:numId="42">
    <w:abstractNumId w:val="12"/>
  </w:num>
  <w:num w:numId="43">
    <w:abstractNumId w:val="5"/>
  </w:num>
  <w:num w:numId="44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C18"/>
    <w:rsid w:val="000172A4"/>
    <w:rsid w:val="00021ACE"/>
    <w:rsid w:val="00022F8B"/>
    <w:rsid w:val="00023DC7"/>
    <w:rsid w:val="0003440E"/>
    <w:rsid w:val="00034480"/>
    <w:rsid w:val="0003625D"/>
    <w:rsid w:val="000408A2"/>
    <w:rsid w:val="000428D5"/>
    <w:rsid w:val="00043261"/>
    <w:rsid w:val="000443A6"/>
    <w:rsid w:val="00047558"/>
    <w:rsid w:val="00051870"/>
    <w:rsid w:val="000528BC"/>
    <w:rsid w:val="0005331D"/>
    <w:rsid w:val="00054859"/>
    <w:rsid w:val="00056C38"/>
    <w:rsid w:val="00061286"/>
    <w:rsid w:val="0007352B"/>
    <w:rsid w:val="0007438E"/>
    <w:rsid w:val="00074437"/>
    <w:rsid w:val="000766AA"/>
    <w:rsid w:val="00084770"/>
    <w:rsid w:val="00085DFC"/>
    <w:rsid w:val="00087583"/>
    <w:rsid w:val="00090562"/>
    <w:rsid w:val="00092582"/>
    <w:rsid w:val="000957CB"/>
    <w:rsid w:val="000967FA"/>
    <w:rsid w:val="00097DE7"/>
    <w:rsid w:val="000A1F7E"/>
    <w:rsid w:val="000A6808"/>
    <w:rsid w:val="000B135C"/>
    <w:rsid w:val="000B43FF"/>
    <w:rsid w:val="000C0759"/>
    <w:rsid w:val="000C18BC"/>
    <w:rsid w:val="000C362C"/>
    <w:rsid w:val="000C39F1"/>
    <w:rsid w:val="000C567E"/>
    <w:rsid w:val="000D08C4"/>
    <w:rsid w:val="000D1A1B"/>
    <w:rsid w:val="000D345D"/>
    <w:rsid w:val="000D76A9"/>
    <w:rsid w:val="000E1F9B"/>
    <w:rsid w:val="000F3C06"/>
    <w:rsid w:val="000F69E8"/>
    <w:rsid w:val="0010465F"/>
    <w:rsid w:val="001163B6"/>
    <w:rsid w:val="00116AB3"/>
    <w:rsid w:val="00121EF6"/>
    <w:rsid w:val="00124190"/>
    <w:rsid w:val="00126A20"/>
    <w:rsid w:val="00135B4E"/>
    <w:rsid w:val="00137E50"/>
    <w:rsid w:val="0014164E"/>
    <w:rsid w:val="0014186C"/>
    <w:rsid w:val="001424A7"/>
    <w:rsid w:val="00145D47"/>
    <w:rsid w:val="0015462D"/>
    <w:rsid w:val="00161DB5"/>
    <w:rsid w:val="001622FE"/>
    <w:rsid w:val="00163CB7"/>
    <w:rsid w:val="00166452"/>
    <w:rsid w:val="0017028E"/>
    <w:rsid w:val="00174197"/>
    <w:rsid w:val="001743BB"/>
    <w:rsid w:val="001749E6"/>
    <w:rsid w:val="00174D87"/>
    <w:rsid w:val="0017596C"/>
    <w:rsid w:val="00181469"/>
    <w:rsid w:val="00183C06"/>
    <w:rsid w:val="00186B48"/>
    <w:rsid w:val="00187979"/>
    <w:rsid w:val="00191C56"/>
    <w:rsid w:val="001951D1"/>
    <w:rsid w:val="001A11EB"/>
    <w:rsid w:val="001A7F3A"/>
    <w:rsid w:val="001C17D0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26FF4"/>
    <w:rsid w:val="00231D3A"/>
    <w:rsid w:val="0023228B"/>
    <w:rsid w:val="0023271C"/>
    <w:rsid w:val="00234CED"/>
    <w:rsid w:val="00236A50"/>
    <w:rsid w:val="00242128"/>
    <w:rsid w:val="0024318E"/>
    <w:rsid w:val="00247609"/>
    <w:rsid w:val="002479EF"/>
    <w:rsid w:val="0025002A"/>
    <w:rsid w:val="00254036"/>
    <w:rsid w:val="00261B4A"/>
    <w:rsid w:val="00271EC8"/>
    <w:rsid w:val="002775D8"/>
    <w:rsid w:val="002848FC"/>
    <w:rsid w:val="00290BCC"/>
    <w:rsid w:val="00291352"/>
    <w:rsid w:val="00292509"/>
    <w:rsid w:val="002930C2"/>
    <w:rsid w:val="00296192"/>
    <w:rsid w:val="00297D71"/>
    <w:rsid w:val="002A062D"/>
    <w:rsid w:val="002A065B"/>
    <w:rsid w:val="002A3CC7"/>
    <w:rsid w:val="002B02D1"/>
    <w:rsid w:val="002B0CC2"/>
    <w:rsid w:val="002B10AF"/>
    <w:rsid w:val="002C0003"/>
    <w:rsid w:val="002C18B1"/>
    <w:rsid w:val="002C2736"/>
    <w:rsid w:val="002C27A2"/>
    <w:rsid w:val="002C2B38"/>
    <w:rsid w:val="002C5495"/>
    <w:rsid w:val="002C644A"/>
    <w:rsid w:val="002D1799"/>
    <w:rsid w:val="002D689B"/>
    <w:rsid w:val="002D74B8"/>
    <w:rsid w:val="002E2434"/>
    <w:rsid w:val="002E59BE"/>
    <w:rsid w:val="002F05C0"/>
    <w:rsid w:val="002F3370"/>
    <w:rsid w:val="002F4FDC"/>
    <w:rsid w:val="002F7F8D"/>
    <w:rsid w:val="00304163"/>
    <w:rsid w:val="00311345"/>
    <w:rsid w:val="00314FF8"/>
    <w:rsid w:val="00315597"/>
    <w:rsid w:val="00316244"/>
    <w:rsid w:val="003177E3"/>
    <w:rsid w:val="00321AEA"/>
    <w:rsid w:val="00321FD5"/>
    <w:rsid w:val="00322BE8"/>
    <w:rsid w:val="00327F56"/>
    <w:rsid w:val="00333A7F"/>
    <w:rsid w:val="00342F89"/>
    <w:rsid w:val="00343D24"/>
    <w:rsid w:val="003440D7"/>
    <w:rsid w:val="0034581D"/>
    <w:rsid w:val="003461FC"/>
    <w:rsid w:val="00347F28"/>
    <w:rsid w:val="0035211A"/>
    <w:rsid w:val="00357F01"/>
    <w:rsid w:val="00361D9D"/>
    <w:rsid w:val="003628F3"/>
    <w:rsid w:val="00364E8C"/>
    <w:rsid w:val="0036560A"/>
    <w:rsid w:val="00365D77"/>
    <w:rsid w:val="00367B39"/>
    <w:rsid w:val="00380AD0"/>
    <w:rsid w:val="00387E8F"/>
    <w:rsid w:val="00390BF6"/>
    <w:rsid w:val="003922D4"/>
    <w:rsid w:val="00396BA3"/>
    <w:rsid w:val="003A06E4"/>
    <w:rsid w:val="003B5705"/>
    <w:rsid w:val="003C0F76"/>
    <w:rsid w:val="003C1891"/>
    <w:rsid w:val="003C491F"/>
    <w:rsid w:val="003C4C51"/>
    <w:rsid w:val="003C57A4"/>
    <w:rsid w:val="003D1661"/>
    <w:rsid w:val="003D76EB"/>
    <w:rsid w:val="003E691F"/>
    <w:rsid w:val="003E6F85"/>
    <w:rsid w:val="003F27B1"/>
    <w:rsid w:val="003F34DC"/>
    <w:rsid w:val="003F3B42"/>
    <w:rsid w:val="003F43C1"/>
    <w:rsid w:val="00403A07"/>
    <w:rsid w:val="00406EC9"/>
    <w:rsid w:val="00410882"/>
    <w:rsid w:val="00416300"/>
    <w:rsid w:val="00420F9A"/>
    <w:rsid w:val="00434C68"/>
    <w:rsid w:val="00447B75"/>
    <w:rsid w:val="00450F7B"/>
    <w:rsid w:val="00452065"/>
    <w:rsid w:val="00452311"/>
    <w:rsid w:val="00452A3B"/>
    <w:rsid w:val="00457422"/>
    <w:rsid w:val="004574AB"/>
    <w:rsid w:val="00461B6F"/>
    <w:rsid w:val="00463A74"/>
    <w:rsid w:val="004647F0"/>
    <w:rsid w:val="004723CD"/>
    <w:rsid w:val="0047376E"/>
    <w:rsid w:val="00482D10"/>
    <w:rsid w:val="004850B8"/>
    <w:rsid w:val="00490506"/>
    <w:rsid w:val="004969CF"/>
    <w:rsid w:val="004A1CED"/>
    <w:rsid w:val="004A2D2C"/>
    <w:rsid w:val="004B23A7"/>
    <w:rsid w:val="004B2D21"/>
    <w:rsid w:val="004B37B9"/>
    <w:rsid w:val="004B3A48"/>
    <w:rsid w:val="004B409A"/>
    <w:rsid w:val="004B4CED"/>
    <w:rsid w:val="004B50A1"/>
    <w:rsid w:val="004B553D"/>
    <w:rsid w:val="004B6CE1"/>
    <w:rsid w:val="004B706E"/>
    <w:rsid w:val="004C09EA"/>
    <w:rsid w:val="004C0C27"/>
    <w:rsid w:val="004C2C20"/>
    <w:rsid w:val="004C50F8"/>
    <w:rsid w:val="004D1F07"/>
    <w:rsid w:val="004D47CE"/>
    <w:rsid w:val="004E1574"/>
    <w:rsid w:val="004E74F3"/>
    <w:rsid w:val="004F08C0"/>
    <w:rsid w:val="004F0C02"/>
    <w:rsid w:val="004F54BB"/>
    <w:rsid w:val="00501087"/>
    <w:rsid w:val="00502EDA"/>
    <w:rsid w:val="00510340"/>
    <w:rsid w:val="00510503"/>
    <w:rsid w:val="00511926"/>
    <w:rsid w:val="00515D5E"/>
    <w:rsid w:val="005215AC"/>
    <w:rsid w:val="00522BA5"/>
    <w:rsid w:val="00526E8A"/>
    <w:rsid w:val="0052710F"/>
    <w:rsid w:val="005308C0"/>
    <w:rsid w:val="00531C7E"/>
    <w:rsid w:val="00532EA3"/>
    <w:rsid w:val="0053443B"/>
    <w:rsid w:val="005374DC"/>
    <w:rsid w:val="005460D4"/>
    <w:rsid w:val="00561619"/>
    <w:rsid w:val="00565BF6"/>
    <w:rsid w:val="00565D9F"/>
    <w:rsid w:val="00571045"/>
    <w:rsid w:val="005813BA"/>
    <w:rsid w:val="0058208F"/>
    <w:rsid w:val="00585942"/>
    <w:rsid w:val="00590587"/>
    <w:rsid w:val="00590A1B"/>
    <w:rsid w:val="00593F15"/>
    <w:rsid w:val="00594FD6"/>
    <w:rsid w:val="00595F38"/>
    <w:rsid w:val="0059719C"/>
    <w:rsid w:val="00597B33"/>
    <w:rsid w:val="005A1959"/>
    <w:rsid w:val="005A7886"/>
    <w:rsid w:val="005B7858"/>
    <w:rsid w:val="005C40AD"/>
    <w:rsid w:val="005C6792"/>
    <w:rsid w:val="005C6896"/>
    <w:rsid w:val="005D015B"/>
    <w:rsid w:val="005D1997"/>
    <w:rsid w:val="005E2534"/>
    <w:rsid w:val="005E53EC"/>
    <w:rsid w:val="00601AD1"/>
    <w:rsid w:val="00605A7C"/>
    <w:rsid w:val="00606968"/>
    <w:rsid w:val="00613C63"/>
    <w:rsid w:val="00613F91"/>
    <w:rsid w:val="006237B6"/>
    <w:rsid w:val="006242A8"/>
    <w:rsid w:val="00624A9B"/>
    <w:rsid w:val="00624CF6"/>
    <w:rsid w:val="00626E50"/>
    <w:rsid w:val="00627CF9"/>
    <w:rsid w:val="00635BA6"/>
    <w:rsid w:val="006371B4"/>
    <w:rsid w:val="00637772"/>
    <w:rsid w:val="0063782F"/>
    <w:rsid w:val="006440EA"/>
    <w:rsid w:val="0064449F"/>
    <w:rsid w:val="00652327"/>
    <w:rsid w:val="006539AE"/>
    <w:rsid w:val="00654423"/>
    <w:rsid w:val="00655278"/>
    <w:rsid w:val="00661D13"/>
    <w:rsid w:val="00661D1C"/>
    <w:rsid w:val="006632A3"/>
    <w:rsid w:val="0066494D"/>
    <w:rsid w:val="00667832"/>
    <w:rsid w:val="00671A83"/>
    <w:rsid w:val="006728F4"/>
    <w:rsid w:val="00674821"/>
    <w:rsid w:val="00677467"/>
    <w:rsid w:val="00683316"/>
    <w:rsid w:val="006838A1"/>
    <w:rsid w:val="00684294"/>
    <w:rsid w:val="00686A83"/>
    <w:rsid w:val="006934AB"/>
    <w:rsid w:val="0069621C"/>
    <w:rsid w:val="00697405"/>
    <w:rsid w:val="006B713A"/>
    <w:rsid w:val="006C0040"/>
    <w:rsid w:val="006C1B1B"/>
    <w:rsid w:val="006C62AA"/>
    <w:rsid w:val="006D7B4F"/>
    <w:rsid w:val="006E2589"/>
    <w:rsid w:val="006F3D4E"/>
    <w:rsid w:val="006F3ECF"/>
    <w:rsid w:val="007014E6"/>
    <w:rsid w:val="00703073"/>
    <w:rsid w:val="007032AD"/>
    <w:rsid w:val="00705FC7"/>
    <w:rsid w:val="00706ABE"/>
    <w:rsid w:val="0071506A"/>
    <w:rsid w:val="007158BE"/>
    <w:rsid w:val="00723258"/>
    <w:rsid w:val="00724066"/>
    <w:rsid w:val="00726374"/>
    <w:rsid w:val="00727780"/>
    <w:rsid w:val="00731A5E"/>
    <w:rsid w:val="00732B1E"/>
    <w:rsid w:val="007366EC"/>
    <w:rsid w:val="00742FCF"/>
    <w:rsid w:val="0075572D"/>
    <w:rsid w:val="007566C1"/>
    <w:rsid w:val="007567D9"/>
    <w:rsid w:val="00756CE1"/>
    <w:rsid w:val="00757BF4"/>
    <w:rsid w:val="00765486"/>
    <w:rsid w:val="00766808"/>
    <w:rsid w:val="0077413E"/>
    <w:rsid w:val="007820DA"/>
    <w:rsid w:val="00782BBB"/>
    <w:rsid w:val="007854D7"/>
    <w:rsid w:val="00791BBE"/>
    <w:rsid w:val="00791FD8"/>
    <w:rsid w:val="007938A0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60E9"/>
    <w:rsid w:val="007C6246"/>
    <w:rsid w:val="007C66B2"/>
    <w:rsid w:val="007C7631"/>
    <w:rsid w:val="007D5C9A"/>
    <w:rsid w:val="007D6882"/>
    <w:rsid w:val="007D7553"/>
    <w:rsid w:val="007E2767"/>
    <w:rsid w:val="007E6468"/>
    <w:rsid w:val="007F00C1"/>
    <w:rsid w:val="007F3242"/>
    <w:rsid w:val="007F4131"/>
    <w:rsid w:val="007F42F2"/>
    <w:rsid w:val="007F594B"/>
    <w:rsid w:val="007F62E4"/>
    <w:rsid w:val="0080359A"/>
    <w:rsid w:val="00803BCB"/>
    <w:rsid w:val="008059F6"/>
    <w:rsid w:val="00806920"/>
    <w:rsid w:val="00811602"/>
    <w:rsid w:val="00822B8E"/>
    <w:rsid w:val="00824084"/>
    <w:rsid w:val="008240B6"/>
    <w:rsid w:val="00824B40"/>
    <w:rsid w:val="00825238"/>
    <w:rsid w:val="008272F8"/>
    <w:rsid w:val="00831EAC"/>
    <w:rsid w:val="0083349C"/>
    <w:rsid w:val="00833DDD"/>
    <w:rsid w:val="008342F3"/>
    <w:rsid w:val="00837BB8"/>
    <w:rsid w:val="008424E6"/>
    <w:rsid w:val="00846285"/>
    <w:rsid w:val="00852027"/>
    <w:rsid w:val="008540CD"/>
    <w:rsid w:val="008606E9"/>
    <w:rsid w:val="00861BF8"/>
    <w:rsid w:val="00862036"/>
    <w:rsid w:val="00862161"/>
    <w:rsid w:val="00862879"/>
    <w:rsid w:val="00866B87"/>
    <w:rsid w:val="00875D36"/>
    <w:rsid w:val="00884C72"/>
    <w:rsid w:val="008875E2"/>
    <w:rsid w:val="008949AD"/>
    <w:rsid w:val="008A25E4"/>
    <w:rsid w:val="008A3EB5"/>
    <w:rsid w:val="008A43FD"/>
    <w:rsid w:val="008A6295"/>
    <w:rsid w:val="008A693A"/>
    <w:rsid w:val="008B5EFF"/>
    <w:rsid w:val="008B77D1"/>
    <w:rsid w:val="008C29A6"/>
    <w:rsid w:val="008C30A5"/>
    <w:rsid w:val="008C516E"/>
    <w:rsid w:val="008C5224"/>
    <w:rsid w:val="008D312D"/>
    <w:rsid w:val="008F128D"/>
    <w:rsid w:val="008F5F73"/>
    <w:rsid w:val="00900701"/>
    <w:rsid w:val="00900DA7"/>
    <w:rsid w:val="009025B0"/>
    <w:rsid w:val="00905111"/>
    <w:rsid w:val="00907E26"/>
    <w:rsid w:val="00910E5E"/>
    <w:rsid w:val="00910EBF"/>
    <w:rsid w:val="009115DC"/>
    <w:rsid w:val="00912635"/>
    <w:rsid w:val="00913942"/>
    <w:rsid w:val="00914D95"/>
    <w:rsid w:val="00925129"/>
    <w:rsid w:val="00927254"/>
    <w:rsid w:val="009408BA"/>
    <w:rsid w:val="009418EE"/>
    <w:rsid w:val="0094715E"/>
    <w:rsid w:val="009474AE"/>
    <w:rsid w:val="00952075"/>
    <w:rsid w:val="009559F6"/>
    <w:rsid w:val="00960122"/>
    <w:rsid w:val="0096507C"/>
    <w:rsid w:val="0097028C"/>
    <w:rsid w:val="00973BA0"/>
    <w:rsid w:val="0097712B"/>
    <w:rsid w:val="00983621"/>
    <w:rsid w:val="009837E2"/>
    <w:rsid w:val="00992365"/>
    <w:rsid w:val="00996041"/>
    <w:rsid w:val="009A3320"/>
    <w:rsid w:val="009A4490"/>
    <w:rsid w:val="009A6EDA"/>
    <w:rsid w:val="009A75A7"/>
    <w:rsid w:val="009A7938"/>
    <w:rsid w:val="009B2A58"/>
    <w:rsid w:val="009B3ABF"/>
    <w:rsid w:val="009C2304"/>
    <w:rsid w:val="009C5264"/>
    <w:rsid w:val="009C5CFE"/>
    <w:rsid w:val="009C63B1"/>
    <w:rsid w:val="009C7E44"/>
    <w:rsid w:val="009E1B1B"/>
    <w:rsid w:val="009E1E2B"/>
    <w:rsid w:val="009E2BBA"/>
    <w:rsid w:val="009E3D96"/>
    <w:rsid w:val="009F2341"/>
    <w:rsid w:val="009F3E59"/>
    <w:rsid w:val="009F67CB"/>
    <w:rsid w:val="009F6C6A"/>
    <w:rsid w:val="00A02333"/>
    <w:rsid w:val="00A05CF9"/>
    <w:rsid w:val="00A06134"/>
    <w:rsid w:val="00A174C0"/>
    <w:rsid w:val="00A23A17"/>
    <w:rsid w:val="00A2536F"/>
    <w:rsid w:val="00A31C25"/>
    <w:rsid w:val="00A32196"/>
    <w:rsid w:val="00A34C85"/>
    <w:rsid w:val="00A36AC7"/>
    <w:rsid w:val="00A379AD"/>
    <w:rsid w:val="00A418C2"/>
    <w:rsid w:val="00A4330A"/>
    <w:rsid w:val="00A529DF"/>
    <w:rsid w:val="00A5378D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96B"/>
    <w:rsid w:val="00A92BC5"/>
    <w:rsid w:val="00A92DD0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E04FE"/>
    <w:rsid w:val="00AE1153"/>
    <w:rsid w:val="00AF0012"/>
    <w:rsid w:val="00AF699B"/>
    <w:rsid w:val="00AF7D3E"/>
    <w:rsid w:val="00B120BF"/>
    <w:rsid w:val="00B16BCD"/>
    <w:rsid w:val="00B20067"/>
    <w:rsid w:val="00B2273A"/>
    <w:rsid w:val="00B24356"/>
    <w:rsid w:val="00B2485F"/>
    <w:rsid w:val="00B251A8"/>
    <w:rsid w:val="00B25DC2"/>
    <w:rsid w:val="00B26AE7"/>
    <w:rsid w:val="00B31740"/>
    <w:rsid w:val="00B33887"/>
    <w:rsid w:val="00B34C81"/>
    <w:rsid w:val="00B41166"/>
    <w:rsid w:val="00B46109"/>
    <w:rsid w:val="00B53C84"/>
    <w:rsid w:val="00B5542D"/>
    <w:rsid w:val="00B5717E"/>
    <w:rsid w:val="00B57412"/>
    <w:rsid w:val="00B86E65"/>
    <w:rsid w:val="00B9015A"/>
    <w:rsid w:val="00B93962"/>
    <w:rsid w:val="00B95B45"/>
    <w:rsid w:val="00B976B7"/>
    <w:rsid w:val="00BA1984"/>
    <w:rsid w:val="00BA44B2"/>
    <w:rsid w:val="00BA4D75"/>
    <w:rsid w:val="00BB0A5C"/>
    <w:rsid w:val="00BB4D59"/>
    <w:rsid w:val="00BC4A67"/>
    <w:rsid w:val="00BC7227"/>
    <w:rsid w:val="00BC75A0"/>
    <w:rsid w:val="00BD3C37"/>
    <w:rsid w:val="00BD6A5B"/>
    <w:rsid w:val="00BE124F"/>
    <w:rsid w:val="00BF20B9"/>
    <w:rsid w:val="00BF2147"/>
    <w:rsid w:val="00BF2464"/>
    <w:rsid w:val="00C06069"/>
    <w:rsid w:val="00C1012F"/>
    <w:rsid w:val="00C11520"/>
    <w:rsid w:val="00C12D75"/>
    <w:rsid w:val="00C14CAD"/>
    <w:rsid w:val="00C15F3A"/>
    <w:rsid w:val="00C16A92"/>
    <w:rsid w:val="00C27C36"/>
    <w:rsid w:val="00C33040"/>
    <w:rsid w:val="00C330C9"/>
    <w:rsid w:val="00C338FC"/>
    <w:rsid w:val="00C346A6"/>
    <w:rsid w:val="00C44793"/>
    <w:rsid w:val="00C45B4F"/>
    <w:rsid w:val="00C604D7"/>
    <w:rsid w:val="00C715D2"/>
    <w:rsid w:val="00C76571"/>
    <w:rsid w:val="00C804E6"/>
    <w:rsid w:val="00C81776"/>
    <w:rsid w:val="00C86D18"/>
    <w:rsid w:val="00C92880"/>
    <w:rsid w:val="00C92ED8"/>
    <w:rsid w:val="00C96AFF"/>
    <w:rsid w:val="00CA3292"/>
    <w:rsid w:val="00CA54DC"/>
    <w:rsid w:val="00CB20AB"/>
    <w:rsid w:val="00CB3F33"/>
    <w:rsid w:val="00CC03E4"/>
    <w:rsid w:val="00CC31CD"/>
    <w:rsid w:val="00CC5EAC"/>
    <w:rsid w:val="00CC76A2"/>
    <w:rsid w:val="00CD48F0"/>
    <w:rsid w:val="00CD65B6"/>
    <w:rsid w:val="00CE0693"/>
    <w:rsid w:val="00CE107B"/>
    <w:rsid w:val="00CE162E"/>
    <w:rsid w:val="00CE3DD2"/>
    <w:rsid w:val="00CE47F1"/>
    <w:rsid w:val="00CE6FC7"/>
    <w:rsid w:val="00CF0AF4"/>
    <w:rsid w:val="00CF37B5"/>
    <w:rsid w:val="00CF4C91"/>
    <w:rsid w:val="00CF5B8D"/>
    <w:rsid w:val="00CF7256"/>
    <w:rsid w:val="00D0102A"/>
    <w:rsid w:val="00D02D12"/>
    <w:rsid w:val="00D05AFB"/>
    <w:rsid w:val="00D1268A"/>
    <w:rsid w:val="00D15250"/>
    <w:rsid w:val="00D21B46"/>
    <w:rsid w:val="00D27D8C"/>
    <w:rsid w:val="00D51754"/>
    <w:rsid w:val="00D534A0"/>
    <w:rsid w:val="00D54882"/>
    <w:rsid w:val="00D57AC2"/>
    <w:rsid w:val="00D668D7"/>
    <w:rsid w:val="00D674C5"/>
    <w:rsid w:val="00D73169"/>
    <w:rsid w:val="00D755AA"/>
    <w:rsid w:val="00D762B5"/>
    <w:rsid w:val="00D80FF2"/>
    <w:rsid w:val="00D83544"/>
    <w:rsid w:val="00D92612"/>
    <w:rsid w:val="00D93FC9"/>
    <w:rsid w:val="00D941A0"/>
    <w:rsid w:val="00D97647"/>
    <w:rsid w:val="00DA63CC"/>
    <w:rsid w:val="00DA7F98"/>
    <w:rsid w:val="00DB1131"/>
    <w:rsid w:val="00DB345D"/>
    <w:rsid w:val="00DB4991"/>
    <w:rsid w:val="00DB68AC"/>
    <w:rsid w:val="00DB75DA"/>
    <w:rsid w:val="00DC2856"/>
    <w:rsid w:val="00DD0DD7"/>
    <w:rsid w:val="00DD536E"/>
    <w:rsid w:val="00DD7157"/>
    <w:rsid w:val="00DE7064"/>
    <w:rsid w:val="00DE7BA3"/>
    <w:rsid w:val="00DF0FA6"/>
    <w:rsid w:val="00E00B30"/>
    <w:rsid w:val="00E03F59"/>
    <w:rsid w:val="00E130EF"/>
    <w:rsid w:val="00E14698"/>
    <w:rsid w:val="00E157E4"/>
    <w:rsid w:val="00E16425"/>
    <w:rsid w:val="00E20E83"/>
    <w:rsid w:val="00E27463"/>
    <w:rsid w:val="00E30CC0"/>
    <w:rsid w:val="00E37B2E"/>
    <w:rsid w:val="00E37CA0"/>
    <w:rsid w:val="00E41F86"/>
    <w:rsid w:val="00E449D5"/>
    <w:rsid w:val="00E45AB5"/>
    <w:rsid w:val="00E515B6"/>
    <w:rsid w:val="00E53CC1"/>
    <w:rsid w:val="00E546AD"/>
    <w:rsid w:val="00E54F7E"/>
    <w:rsid w:val="00E56E7A"/>
    <w:rsid w:val="00E619B4"/>
    <w:rsid w:val="00E73974"/>
    <w:rsid w:val="00E93BC6"/>
    <w:rsid w:val="00E942B7"/>
    <w:rsid w:val="00E96C14"/>
    <w:rsid w:val="00E96CBE"/>
    <w:rsid w:val="00E97FEF"/>
    <w:rsid w:val="00EA03EC"/>
    <w:rsid w:val="00EA1EA0"/>
    <w:rsid w:val="00EA5172"/>
    <w:rsid w:val="00EA79B3"/>
    <w:rsid w:val="00EB7981"/>
    <w:rsid w:val="00EC6271"/>
    <w:rsid w:val="00ED6100"/>
    <w:rsid w:val="00EF1B10"/>
    <w:rsid w:val="00EF34D4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3E13"/>
    <w:rsid w:val="00F67163"/>
    <w:rsid w:val="00F762BD"/>
    <w:rsid w:val="00F817C7"/>
    <w:rsid w:val="00F81EB5"/>
    <w:rsid w:val="00F82B8D"/>
    <w:rsid w:val="00F82CDA"/>
    <w:rsid w:val="00F85BBE"/>
    <w:rsid w:val="00F87F72"/>
    <w:rsid w:val="00F90674"/>
    <w:rsid w:val="00F93330"/>
    <w:rsid w:val="00F95FAF"/>
    <w:rsid w:val="00F963F5"/>
    <w:rsid w:val="00F970F3"/>
    <w:rsid w:val="00FA3940"/>
    <w:rsid w:val="00FA5746"/>
    <w:rsid w:val="00FA5AD2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D6AE8"/>
    <w:rsid w:val="00FE5E12"/>
    <w:rsid w:val="00FF2088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99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package" Target="embeddings/Dokument_programu_Microsoft_Word3.doc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image" Target="media/image4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2.docx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package" Target="embeddings/Dokument_programu_Microsoft_Word1.docx"/><Relationship Id="rId22" Type="http://schemas.openxmlformats.org/officeDocument/2006/relationships/hyperlink" Target="mailto:tomasz.damm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875F-FB9B-45B9-807E-403990EC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9041</Words>
  <Characters>54252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18</cp:revision>
  <cp:lastPrinted>2018-04-06T06:49:00Z</cp:lastPrinted>
  <dcterms:created xsi:type="dcterms:W3CDTF">2018-07-17T08:39:00Z</dcterms:created>
  <dcterms:modified xsi:type="dcterms:W3CDTF">2018-07-20T11:55:00Z</dcterms:modified>
</cp:coreProperties>
</file>